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79" w:rsidRDefault="007A5D1E">
      <w:pPr>
        <w:rPr>
          <w:rFonts w:ascii="Times New Roman" w:hAnsi="Times New Roman" w:cs="Times New Roman"/>
          <w:sz w:val="28"/>
          <w:szCs w:val="28"/>
        </w:rPr>
      </w:pPr>
      <w:r w:rsidRPr="007A5D1E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этот вопрос дает замечание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масса плоской медной шины, представляющей первичную обмотку, должна равняться массе медной вторичной обмотке, </w:t>
      </w:r>
      <w:r w:rsidRPr="007A5D1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это также соответствует стандартной теории трансформаторов, однако следует помнить, что для импульсов глубина проникновения волн в глубь проводника кране незначительна. Поэтому это требование следует изменить, равной должна быть не масса меди, а площадь поверхности</w:t>
      </w:r>
      <w:r w:rsidRPr="007A5D1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CAB" w:rsidRDefault="00BD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аспект связан с общей природой усиливающих импульсов трансформатора Тесла, Из описаний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Реконструирующего его эксперименты, становиться ясно, что импульс передается из первичной обмотки через вторичную обмотку в третичную, где он усиливается и направляется в диэлектрик. При встрече с резистивным барьером ток исчезает, и формируются мощные продольные волны электрического сжатия, которые со сверхсветовой скоростью распространяются от антенны. По предположению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сама третичная обмотка, или обмотка Тесл</w:t>
      </w:r>
      <w:r w:rsidR="00CA16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дол</w:t>
      </w:r>
      <w:r w:rsidR="00CA164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 иметь ту же длину, что и вторичная, но обладать максимальным сопр</w:t>
      </w:r>
      <w:r w:rsidR="00CA16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тивлением.</w:t>
      </w:r>
    </w:p>
    <w:p w:rsidR="00360C63" w:rsidRDefault="00360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Тесла полагал, что он открыл новый вид электричества, обладающего особыми свойствами. И этот вид электричества не состоял из поперечных волн. Это были продольные волны, состоящие из последовательных ударных волн, которые вызывали эффекты, видимые и ощутимые на расстоянии. Векторные компоненты этих ударных волн были </w:t>
      </w:r>
      <w:r w:rsidR="001C6C6B">
        <w:rPr>
          <w:rFonts w:ascii="Times New Roman" w:hAnsi="Times New Roman" w:cs="Times New Roman"/>
          <w:sz w:val="28"/>
          <w:szCs w:val="28"/>
        </w:rPr>
        <w:t>одно направлены</w:t>
      </w:r>
      <w:r>
        <w:rPr>
          <w:rFonts w:ascii="Times New Roman" w:hAnsi="Times New Roman" w:cs="Times New Roman"/>
          <w:sz w:val="28"/>
          <w:szCs w:val="28"/>
        </w:rPr>
        <w:t xml:space="preserve">, что способствовало направлению зарядов в сторону их распространения. В своем патенте №787, 412 </w:t>
      </w:r>
      <w:r w:rsidRPr="00360C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Искусство передачи энергии через естественные среды</w:t>
      </w:r>
      <w:r w:rsidRPr="00360C6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(от 18 апреля 18905 г.) Тесла заключал, что средняя скорость волн, распространяемых его прибором, составляла 471 240 км/сек. Получается, что при известной скорости света в 300 000 км/сек, способ трансмиссии, о котором говорил Тесла, представляет собой нечто иное, чем стандартное электромагнитное излучение.</w:t>
      </w:r>
    </w:p>
    <w:p w:rsidR="007F761A" w:rsidRPr="00B11A6F" w:rsidRDefault="00360C63" w:rsidP="00B11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сотен экспериментов Тесла обнаружил, что продольные волны способны проникать через все материальные объекты и вызывать </w:t>
      </w:r>
      <w:r w:rsidRPr="00360C6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ответную электромагнитную реакцию</w:t>
      </w:r>
      <w:r w:rsidRPr="00360C6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у металлов, таких, как медь и серебро.</w:t>
      </w:r>
      <w:r w:rsidR="00B11A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F761A" w:rsidRPr="00B11A6F" w:rsidSect="00B3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4CF"/>
    <w:multiLevelType w:val="hybridMultilevel"/>
    <w:tmpl w:val="FAC6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618A"/>
    <w:multiLevelType w:val="hybridMultilevel"/>
    <w:tmpl w:val="34E2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D1E"/>
    <w:rsid w:val="001C6C6B"/>
    <w:rsid w:val="002056B8"/>
    <w:rsid w:val="00360C63"/>
    <w:rsid w:val="00506BD3"/>
    <w:rsid w:val="006F3940"/>
    <w:rsid w:val="007A4CF9"/>
    <w:rsid w:val="007A5D1E"/>
    <w:rsid w:val="007F761A"/>
    <w:rsid w:val="00A14895"/>
    <w:rsid w:val="00A943CF"/>
    <w:rsid w:val="00B11A6F"/>
    <w:rsid w:val="00B32D79"/>
    <w:rsid w:val="00BD7CAB"/>
    <w:rsid w:val="00CA1643"/>
    <w:rsid w:val="00ED0CA3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6D40-2657-4581-B9BF-D127C988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Альбина</cp:lastModifiedBy>
  <cp:revision>13</cp:revision>
  <dcterms:created xsi:type="dcterms:W3CDTF">2018-12-23T06:01:00Z</dcterms:created>
  <dcterms:modified xsi:type="dcterms:W3CDTF">2018-12-23T23:17:00Z</dcterms:modified>
</cp:coreProperties>
</file>