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74F" w:rsidRDefault="009F7BE0">
      <w:pPr>
        <w:rPr>
          <w:rFonts w:ascii="Times New Roman" w:hAnsi="Times New Roman" w:cs="Times New Roman"/>
          <w:b/>
          <w:sz w:val="28"/>
          <w:szCs w:val="28"/>
        </w:rPr>
      </w:pPr>
      <w:r w:rsidRPr="009F7BE0">
        <w:rPr>
          <w:rFonts w:ascii="Times New Roman" w:hAnsi="Times New Roman" w:cs="Times New Roman"/>
          <w:b/>
          <w:sz w:val="28"/>
          <w:szCs w:val="28"/>
        </w:rPr>
        <w:t xml:space="preserve">Теоретические и экспериментальные исследования по полевому движению с использованием разработок </w:t>
      </w:r>
      <w:r>
        <w:rPr>
          <w:rFonts w:ascii="Times New Roman" w:hAnsi="Times New Roman" w:cs="Times New Roman"/>
          <w:b/>
          <w:sz w:val="28"/>
          <w:szCs w:val="28"/>
        </w:rPr>
        <w:t xml:space="preserve">BSM </w:t>
      </w:r>
      <w:r w:rsidR="00A93B82">
        <w:rPr>
          <w:rFonts w:ascii="Times New Roman" w:hAnsi="Times New Roman" w:cs="Times New Roman"/>
          <w:b/>
          <w:sz w:val="28"/>
          <w:szCs w:val="28"/>
        </w:rPr>
        <w:t>-</w:t>
      </w:r>
      <w:r>
        <w:rPr>
          <w:rFonts w:ascii="Times New Roman" w:hAnsi="Times New Roman" w:cs="Times New Roman"/>
          <w:b/>
          <w:sz w:val="28"/>
          <w:szCs w:val="28"/>
        </w:rPr>
        <w:t xml:space="preserve"> Единой теории С</w:t>
      </w:r>
      <w:r w:rsidRPr="009F7BE0">
        <w:rPr>
          <w:rFonts w:ascii="Times New Roman" w:hAnsi="Times New Roman" w:cs="Times New Roman"/>
          <w:b/>
          <w:sz w:val="28"/>
          <w:szCs w:val="28"/>
        </w:rPr>
        <w:t>упергравитации</w:t>
      </w:r>
      <w:r>
        <w:rPr>
          <w:rFonts w:ascii="Times New Roman" w:hAnsi="Times New Roman" w:cs="Times New Roman"/>
          <w:b/>
          <w:sz w:val="28"/>
          <w:szCs w:val="28"/>
        </w:rPr>
        <w:t>.</w:t>
      </w:r>
    </w:p>
    <w:p w:rsidR="0042490A" w:rsidRPr="0042490A" w:rsidRDefault="0042490A" w:rsidP="0042490A">
      <w:pPr>
        <w:jc w:val="right"/>
        <w:rPr>
          <w:rFonts w:ascii="Times New Roman" w:hAnsi="Times New Roman" w:cs="Times New Roman"/>
          <w:sz w:val="28"/>
          <w:szCs w:val="28"/>
          <w:lang w:val="en-US"/>
        </w:rPr>
      </w:pPr>
      <w:r w:rsidRPr="0042490A">
        <w:rPr>
          <w:rFonts w:ascii="Times New Roman" w:hAnsi="Times New Roman" w:cs="Times New Roman"/>
          <w:sz w:val="28"/>
          <w:szCs w:val="28"/>
          <w:lang w:val="en-US"/>
        </w:rPr>
        <w:t>Stoyan Sarg, PhD</w:t>
      </w:r>
    </w:p>
    <w:p w:rsidR="0042490A" w:rsidRPr="0042490A" w:rsidRDefault="0042490A" w:rsidP="0042490A">
      <w:pPr>
        <w:jc w:val="right"/>
        <w:rPr>
          <w:rFonts w:ascii="Times New Roman" w:hAnsi="Times New Roman" w:cs="Times New Roman"/>
          <w:sz w:val="28"/>
          <w:szCs w:val="28"/>
          <w:lang w:val="en-US"/>
        </w:rPr>
      </w:pPr>
      <w:r w:rsidRPr="0042490A">
        <w:rPr>
          <w:rFonts w:ascii="Times New Roman" w:hAnsi="Times New Roman" w:cs="Times New Roman"/>
          <w:sz w:val="28"/>
          <w:szCs w:val="28"/>
          <w:lang w:val="en-US"/>
        </w:rPr>
        <w:t>Toronto, Ontario, Canada</w:t>
      </w:r>
    </w:p>
    <w:p w:rsidR="0042490A" w:rsidRPr="00376A5F" w:rsidRDefault="00A116DD" w:rsidP="0042490A">
      <w:pPr>
        <w:jc w:val="right"/>
        <w:rPr>
          <w:rFonts w:ascii="Times New Roman" w:hAnsi="Times New Roman" w:cs="Times New Roman"/>
          <w:sz w:val="28"/>
          <w:szCs w:val="28"/>
          <w:lang w:val="en-US"/>
        </w:rPr>
      </w:pPr>
      <w:hyperlink r:id="rId4" w:history="1">
        <w:r w:rsidR="0042490A" w:rsidRPr="00F938E9">
          <w:rPr>
            <w:rStyle w:val="a3"/>
            <w:rFonts w:ascii="Times New Roman" w:hAnsi="Times New Roman" w:cs="Times New Roman"/>
            <w:sz w:val="28"/>
            <w:szCs w:val="28"/>
            <w:lang w:val="en-US"/>
          </w:rPr>
          <w:t>s.sarg@helical-structures.org</w:t>
        </w:r>
      </w:hyperlink>
      <w:r w:rsidR="0042490A" w:rsidRPr="0042490A">
        <w:rPr>
          <w:rFonts w:ascii="Times New Roman" w:hAnsi="Times New Roman" w:cs="Times New Roman"/>
          <w:sz w:val="28"/>
          <w:szCs w:val="28"/>
          <w:lang w:val="en-US"/>
        </w:rPr>
        <w:t xml:space="preserve">, </w:t>
      </w:r>
      <w:hyperlink r:id="rId5" w:history="1">
        <w:r w:rsidR="0042490A" w:rsidRPr="0042490A">
          <w:rPr>
            <w:rStyle w:val="a3"/>
            <w:rFonts w:ascii="Times New Roman" w:hAnsi="Times New Roman" w:cs="Times New Roman"/>
            <w:sz w:val="28"/>
            <w:szCs w:val="28"/>
            <w:lang w:val="en-US"/>
          </w:rPr>
          <w:t>sto.sarg@gmail.com</w:t>
        </w:r>
      </w:hyperlink>
    </w:p>
    <w:p w:rsidR="0042490A" w:rsidRPr="00A93B82" w:rsidRDefault="00DC33A6" w:rsidP="00DC33A6">
      <w:pPr>
        <w:rPr>
          <w:rFonts w:ascii="Times New Roman" w:hAnsi="Times New Roman" w:cs="Times New Roman"/>
          <w:sz w:val="28"/>
          <w:szCs w:val="28"/>
        </w:rPr>
      </w:pPr>
      <w:r w:rsidRPr="00A2563D">
        <w:rPr>
          <w:rFonts w:ascii="Times New Roman" w:hAnsi="Times New Roman" w:cs="Times New Roman"/>
          <w:i/>
          <w:sz w:val="28"/>
          <w:szCs w:val="28"/>
          <w:lang w:val="en-US"/>
        </w:rPr>
        <w:t>«</w:t>
      </w:r>
      <w:r w:rsidR="00A93B82" w:rsidRPr="00DC33A6">
        <w:rPr>
          <w:rFonts w:ascii="Times New Roman" w:hAnsi="Times New Roman" w:cs="Times New Roman"/>
          <w:i/>
          <w:sz w:val="28"/>
          <w:szCs w:val="28"/>
        </w:rPr>
        <w:t>Основные</w:t>
      </w:r>
      <w:r w:rsidR="00A93B82" w:rsidRPr="00A2563D">
        <w:rPr>
          <w:rFonts w:ascii="Times New Roman" w:hAnsi="Times New Roman" w:cs="Times New Roman"/>
          <w:i/>
          <w:sz w:val="28"/>
          <w:szCs w:val="28"/>
          <w:lang w:val="en-US"/>
        </w:rPr>
        <w:t xml:space="preserve"> </w:t>
      </w:r>
      <w:r w:rsidR="00A93B82" w:rsidRPr="00DC33A6">
        <w:rPr>
          <w:rFonts w:ascii="Times New Roman" w:hAnsi="Times New Roman" w:cs="Times New Roman"/>
          <w:i/>
          <w:sz w:val="28"/>
          <w:szCs w:val="28"/>
        </w:rPr>
        <w:t>структуры</w:t>
      </w:r>
      <w:r w:rsidR="00A93B82" w:rsidRPr="00A2563D">
        <w:rPr>
          <w:rFonts w:ascii="Times New Roman" w:hAnsi="Times New Roman" w:cs="Times New Roman"/>
          <w:i/>
          <w:sz w:val="28"/>
          <w:szCs w:val="28"/>
          <w:lang w:val="en-US"/>
        </w:rPr>
        <w:t xml:space="preserve"> </w:t>
      </w:r>
      <w:r w:rsidR="00A93B82" w:rsidRPr="00DC33A6">
        <w:rPr>
          <w:rFonts w:ascii="Times New Roman" w:hAnsi="Times New Roman" w:cs="Times New Roman"/>
          <w:i/>
          <w:sz w:val="28"/>
          <w:szCs w:val="28"/>
        </w:rPr>
        <w:t>материи</w:t>
      </w:r>
      <w:r w:rsidR="00A93B82" w:rsidRPr="00A2563D">
        <w:rPr>
          <w:rFonts w:ascii="Times New Roman" w:hAnsi="Times New Roman" w:cs="Times New Roman"/>
          <w:i/>
          <w:sz w:val="28"/>
          <w:szCs w:val="28"/>
          <w:lang w:val="en-US"/>
        </w:rPr>
        <w:t xml:space="preserve"> - </w:t>
      </w:r>
      <w:r w:rsidR="00A93B82" w:rsidRPr="00DC33A6">
        <w:rPr>
          <w:rFonts w:ascii="Times New Roman" w:hAnsi="Times New Roman" w:cs="Times New Roman"/>
          <w:i/>
          <w:sz w:val="28"/>
          <w:szCs w:val="28"/>
        </w:rPr>
        <w:t>Объединенная</w:t>
      </w:r>
      <w:r w:rsidR="00A93B82" w:rsidRPr="00A2563D">
        <w:rPr>
          <w:rFonts w:ascii="Times New Roman" w:hAnsi="Times New Roman" w:cs="Times New Roman"/>
          <w:i/>
          <w:sz w:val="28"/>
          <w:szCs w:val="28"/>
          <w:lang w:val="en-US"/>
        </w:rPr>
        <w:t xml:space="preserve"> </w:t>
      </w:r>
      <w:r w:rsidR="00A93B82" w:rsidRPr="00DC33A6">
        <w:rPr>
          <w:rFonts w:ascii="Times New Roman" w:hAnsi="Times New Roman" w:cs="Times New Roman"/>
          <w:i/>
          <w:sz w:val="28"/>
          <w:szCs w:val="28"/>
        </w:rPr>
        <w:t>теория</w:t>
      </w:r>
      <w:r w:rsidR="00A93B82" w:rsidRPr="00A2563D">
        <w:rPr>
          <w:rFonts w:ascii="Times New Roman" w:hAnsi="Times New Roman" w:cs="Times New Roman"/>
          <w:i/>
          <w:sz w:val="28"/>
          <w:szCs w:val="28"/>
          <w:lang w:val="en-US"/>
        </w:rPr>
        <w:t xml:space="preserve"> </w:t>
      </w:r>
      <w:r w:rsidR="00A93B82" w:rsidRPr="00DC33A6">
        <w:rPr>
          <w:rFonts w:ascii="Times New Roman" w:hAnsi="Times New Roman" w:cs="Times New Roman"/>
          <w:i/>
          <w:sz w:val="28"/>
          <w:szCs w:val="28"/>
        </w:rPr>
        <w:t>Супергравитации</w:t>
      </w:r>
      <w:r w:rsidRPr="00A2563D">
        <w:rPr>
          <w:rFonts w:ascii="Times New Roman" w:hAnsi="Times New Roman" w:cs="Times New Roman"/>
          <w:i/>
          <w:sz w:val="28"/>
          <w:szCs w:val="28"/>
          <w:lang w:val="en-US"/>
        </w:rPr>
        <w:t>»</w:t>
      </w:r>
      <w:r w:rsidR="00A93B82" w:rsidRPr="00A2563D">
        <w:rPr>
          <w:rFonts w:ascii="Times New Roman" w:hAnsi="Times New Roman" w:cs="Times New Roman"/>
          <w:sz w:val="28"/>
          <w:szCs w:val="28"/>
          <w:lang w:val="en-US"/>
        </w:rPr>
        <w:t xml:space="preserve"> </w:t>
      </w:r>
      <w:r w:rsidRPr="00A2563D">
        <w:rPr>
          <w:rFonts w:ascii="Times New Roman" w:hAnsi="Times New Roman" w:cs="Times New Roman"/>
          <w:sz w:val="28"/>
          <w:szCs w:val="28"/>
          <w:lang w:val="en-US"/>
        </w:rPr>
        <w:t xml:space="preserve">/ </w:t>
      </w:r>
      <w:r w:rsidRPr="00DC33A6">
        <w:rPr>
          <w:rFonts w:ascii="Times New Roman" w:hAnsi="Times New Roman" w:cs="Times New Roman"/>
          <w:sz w:val="28"/>
          <w:szCs w:val="28"/>
          <w:lang w:val="en-US"/>
        </w:rPr>
        <w:t>The</w:t>
      </w:r>
      <w:r w:rsidRPr="00A2563D">
        <w:rPr>
          <w:rFonts w:ascii="Times New Roman" w:hAnsi="Times New Roman" w:cs="Times New Roman"/>
          <w:sz w:val="28"/>
          <w:szCs w:val="28"/>
          <w:lang w:val="en-US"/>
        </w:rPr>
        <w:t xml:space="preserve"> </w:t>
      </w:r>
      <w:r w:rsidRPr="00DC33A6">
        <w:rPr>
          <w:rFonts w:ascii="Times New Roman" w:hAnsi="Times New Roman" w:cs="Times New Roman"/>
          <w:sz w:val="28"/>
          <w:szCs w:val="28"/>
          <w:lang w:val="en-US"/>
        </w:rPr>
        <w:t>Basic</w:t>
      </w:r>
      <w:r w:rsidRPr="00A2563D">
        <w:rPr>
          <w:rFonts w:ascii="Times New Roman" w:hAnsi="Times New Roman" w:cs="Times New Roman"/>
          <w:sz w:val="28"/>
          <w:szCs w:val="28"/>
          <w:lang w:val="en-US"/>
        </w:rPr>
        <w:t xml:space="preserve"> </w:t>
      </w:r>
      <w:r w:rsidRPr="00DC33A6">
        <w:rPr>
          <w:rFonts w:ascii="Times New Roman" w:hAnsi="Times New Roman" w:cs="Times New Roman"/>
          <w:sz w:val="28"/>
          <w:szCs w:val="28"/>
          <w:lang w:val="en-US"/>
        </w:rPr>
        <w:t>Structures</w:t>
      </w:r>
      <w:r w:rsidRPr="00A2563D">
        <w:rPr>
          <w:rFonts w:ascii="Times New Roman" w:hAnsi="Times New Roman" w:cs="Times New Roman"/>
          <w:sz w:val="28"/>
          <w:szCs w:val="28"/>
          <w:lang w:val="en-US"/>
        </w:rPr>
        <w:t xml:space="preserve"> </w:t>
      </w:r>
      <w:r w:rsidRPr="00DC33A6">
        <w:rPr>
          <w:rFonts w:ascii="Times New Roman" w:hAnsi="Times New Roman" w:cs="Times New Roman"/>
          <w:sz w:val="28"/>
          <w:szCs w:val="28"/>
          <w:lang w:val="en-US"/>
        </w:rPr>
        <w:t>of</w:t>
      </w:r>
      <w:r w:rsidRPr="00A2563D">
        <w:rPr>
          <w:rFonts w:ascii="Times New Roman" w:hAnsi="Times New Roman" w:cs="Times New Roman"/>
          <w:sz w:val="28"/>
          <w:szCs w:val="28"/>
          <w:lang w:val="en-US"/>
        </w:rPr>
        <w:t xml:space="preserve"> </w:t>
      </w:r>
      <w:r w:rsidRPr="00DC33A6">
        <w:rPr>
          <w:rFonts w:ascii="Times New Roman" w:hAnsi="Times New Roman" w:cs="Times New Roman"/>
          <w:sz w:val="28"/>
          <w:szCs w:val="28"/>
          <w:lang w:val="en-US"/>
        </w:rPr>
        <w:t>Matter</w:t>
      </w:r>
      <w:r w:rsidRPr="00A2563D">
        <w:rPr>
          <w:rFonts w:ascii="Times New Roman" w:hAnsi="Times New Roman" w:cs="Times New Roman"/>
          <w:sz w:val="28"/>
          <w:szCs w:val="28"/>
          <w:lang w:val="en-US"/>
        </w:rPr>
        <w:t xml:space="preserve"> - </w:t>
      </w:r>
      <w:r w:rsidRPr="00DC33A6">
        <w:rPr>
          <w:rFonts w:ascii="Times New Roman" w:hAnsi="Times New Roman" w:cs="Times New Roman"/>
          <w:sz w:val="28"/>
          <w:szCs w:val="28"/>
          <w:lang w:val="en-US"/>
        </w:rPr>
        <w:t>Supergravitation</w:t>
      </w:r>
      <w:r w:rsidRPr="00A2563D">
        <w:rPr>
          <w:rFonts w:ascii="Times New Roman" w:hAnsi="Times New Roman" w:cs="Times New Roman"/>
          <w:sz w:val="28"/>
          <w:szCs w:val="28"/>
          <w:lang w:val="en-US"/>
        </w:rPr>
        <w:t xml:space="preserve"> </w:t>
      </w:r>
      <w:r w:rsidRPr="00DC33A6">
        <w:rPr>
          <w:rFonts w:ascii="Times New Roman" w:hAnsi="Times New Roman" w:cs="Times New Roman"/>
          <w:sz w:val="28"/>
          <w:szCs w:val="28"/>
          <w:lang w:val="en-US"/>
        </w:rPr>
        <w:t>Unified</w:t>
      </w:r>
      <w:r w:rsidRPr="00A2563D">
        <w:rPr>
          <w:rFonts w:ascii="Times New Roman" w:hAnsi="Times New Roman" w:cs="Times New Roman"/>
          <w:sz w:val="28"/>
          <w:szCs w:val="28"/>
          <w:lang w:val="en-US"/>
        </w:rPr>
        <w:t xml:space="preserve"> </w:t>
      </w:r>
      <w:r w:rsidRPr="00DC33A6">
        <w:rPr>
          <w:rFonts w:ascii="Times New Roman" w:hAnsi="Times New Roman" w:cs="Times New Roman"/>
          <w:sz w:val="28"/>
          <w:szCs w:val="28"/>
          <w:lang w:val="en-US"/>
        </w:rPr>
        <w:t>Theory</w:t>
      </w:r>
      <w:r w:rsidRPr="00A2563D">
        <w:rPr>
          <w:rFonts w:ascii="Times New Roman" w:hAnsi="Times New Roman" w:cs="Times New Roman"/>
          <w:sz w:val="28"/>
          <w:szCs w:val="28"/>
          <w:lang w:val="en-US"/>
        </w:rPr>
        <w:t xml:space="preserve"> </w:t>
      </w:r>
      <w:r w:rsidR="00A93B82" w:rsidRPr="00A2563D">
        <w:rPr>
          <w:rFonts w:ascii="Times New Roman" w:hAnsi="Times New Roman" w:cs="Times New Roman"/>
          <w:sz w:val="28"/>
          <w:szCs w:val="28"/>
          <w:lang w:val="en-US"/>
        </w:rPr>
        <w:t>(</w:t>
      </w:r>
      <w:r w:rsidR="00A93B82" w:rsidRPr="00A93B82">
        <w:rPr>
          <w:rFonts w:ascii="Times New Roman" w:hAnsi="Times New Roman" w:cs="Times New Roman"/>
          <w:sz w:val="28"/>
          <w:szCs w:val="28"/>
          <w:lang w:val="en-US"/>
        </w:rPr>
        <w:t>BSM</w:t>
      </w:r>
      <w:r w:rsidR="00A93B82" w:rsidRPr="00A2563D">
        <w:rPr>
          <w:rFonts w:ascii="Times New Roman" w:hAnsi="Times New Roman" w:cs="Times New Roman"/>
          <w:sz w:val="28"/>
          <w:szCs w:val="28"/>
          <w:lang w:val="en-US"/>
        </w:rPr>
        <w:t>-</w:t>
      </w:r>
      <w:r w:rsidR="00A93B82" w:rsidRPr="00A93B82">
        <w:rPr>
          <w:rFonts w:ascii="Times New Roman" w:hAnsi="Times New Roman" w:cs="Times New Roman"/>
          <w:sz w:val="28"/>
          <w:szCs w:val="28"/>
          <w:lang w:val="en-US"/>
        </w:rPr>
        <w:t>SG</w:t>
      </w:r>
      <w:r w:rsidR="00A93B82" w:rsidRPr="00A2563D">
        <w:rPr>
          <w:rFonts w:ascii="Times New Roman" w:hAnsi="Times New Roman" w:cs="Times New Roman"/>
          <w:sz w:val="28"/>
          <w:szCs w:val="28"/>
          <w:lang w:val="en-US"/>
        </w:rPr>
        <w:t xml:space="preserve">) </w:t>
      </w:r>
      <w:r w:rsidR="00A93B82" w:rsidRPr="00A93B82">
        <w:rPr>
          <w:rFonts w:ascii="Times New Roman" w:hAnsi="Times New Roman" w:cs="Times New Roman"/>
          <w:sz w:val="28"/>
          <w:szCs w:val="28"/>
        </w:rPr>
        <w:t>основана</w:t>
      </w:r>
      <w:r w:rsidR="00A93B82" w:rsidRPr="00A2563D">
        <w:rPr>
          <w:rFonts w:ascii="Times New Roman" w:hAnsi="Times New Roman" w:cs="Times New Roman"/>
          <w:sz w:val="28"/>
          <w:szCs w:val="28"/>
          <w:lang w:val="en-US"/>
        </w:rPr>
        <w:t xml:space="preserve"> </w:t>
      </w:r>
      <w:r w:rsidR="00A93B82" w:rsidRPr="00A93B82">
        <w:rPr>
          <w:rFonts w:ascii="Times New Roman" w:hAnsi="Times New Roman" w:cs="Times New Roman"/>
          <w:sz w:val="28"/>
          <w:szCs w:val="28"/>
        </w:rPr>
        <w:t>на</w:t>
      </w:r>
      <w:r w:rsidR="00A93B82" w:rsidRPr="00A2563D">
        <w:rPr>
          <w:rFonts w:ascii="Times New Roman" w:hAnsi="Times New Roman" w:cs="Times New Roman"/>
          <w:sz w:val="28"/>
          <w:szCs w:val="28"/>
          <w:lang w:val="en-US"/>
        </w:rPr>
        <w:t xml:space="preserve"> </w:t>
      </w:r>
      <w:r w:rsidR="00A93B82" w:rsidRPr="00A93B82">
        <w:rPr>
          <w:rFonts w:ascii="Times New Roman" w:hAnsi="Times New Roman" w:cs="Times New Roman"/>
          <w:sz w:val="28"/>
          <w:szCs w:val="28"/>
        </w:rPr>
        <w:t>альтернативной</w:t>
      </w:r>
      <w:r w:rsidR="00A93B82" w:rsidRPr="00A2563D">
        <w:rPr>
          <w:rFonts w:ascii="Times New Roman" w:hAnsi="Times New Roman" w:cs="Times New Roman"/>
          <w:sz w:val="28"/>
          <w:szCs w:val="28"/>
          <w:lang w:val="en-US"/>
        </w:rPr>
        <w:t xml:space="preserve"> </w:t>
      </w:r>
      <w:r w:rsidR="00A93B82" w:rsidRPr="00A93B82">
        <w:rPr>
          <w:rFonts w:ascii="Times New Roman" w:hAnsi="Times New Roman" w:cs="Times New Roman"/>
          <w:sz w:val="28"/>
          <w:szCs w:val="28"/>
        </w:rPr>
        <w:t>концепции</w:t>
      </w:r>
      <w:r w:rsidR="00A93B82" w:rsidRPr="00A2563D">
        <w:rPr>
          <w:rFonts w:ascii="Times New Roman" w:hAnsi="Times New Roman" w:cs="Times New Roman"/>
          <w:sz w:val="28"/>
          <w:szCs w:val="28"/>
          <w:lang w:val="en-US"/>
        </w:rPr>
        <w:t xml:space="preserve"> </w:t>
      </w:r>
      <w:r w:rsidR="00A93B82" w:rsidRPr="00A93B82">
        <w:rPr>
          <w:rFonts w:ascii="Times New Roman" w:hAnsi="Times New Roman" w:cs="Times New Roman"/>
          <w:sz w:val="28"/>
          <w:szCs w:val="28"/>
        </w:rPr>
        <w:t>пространства</w:t>
      </w:r>
      <w:r w:rsidR="00A93B82" w:rsidRPr="00A2563D">
        <w:rPr>
          <w:rFonts w:ascii="Times New Roman" w:hAnsi="Times New Roman" w:cs="Times New Roman"/>
          <w:sz w:val="28"/>
          <w:szCs w:val="28"/>
          <w:lang w:val="en-US"/>
        </w:rPr>
        <w:t xml:space="preserve">. </w:t>
      </w:r>
      <w:r w:rsidR="00A93B82" w:rsidRPr="00A93B82">
        <w:rPr>
          <w:rFonts w:ascii="Times New Roman" w:hAnsi="Times New Roman" w:cs="Times New Roman"/>
          <w:sz w:val="28"/>
          <w:szCs w:val="28"/>
        </w:rPr>
        <w:t>Разработанные модели дают представление о возможной материальной структуре элементарных частиц и сверхтонкой структуре физического вакуума, называемой Космической решеткой (</w:t>
      </w:r>
      <w:r w:rsidR="00A93B82" w:rsidRPr="00A93B82">
        <w:rPr>
          <w:rFonts w:ascii="Times New Roman" w:hAnsi="Times New Roman" w:cs="Times New Roman"/>
          <w:sz w:val="28"/>
          <w:szCs w:val="28"/>
          <w:lang w:val="en-US"/>
        </w:rPr>
        <w:t>CL</w:t>
      </w:r>
      <w:r w:rsidR="00A93B82" w:rsidRPr="00A93B82">
        <w:rPr>
          <w:rFonts w:ascii="Times New Roman" w:hAnsi="Times New Roman" w:cs="Times New Roman"/>
          <w:sz w:val="28"/>
          <w:szCs w:val="28"/>
        </w:rPr>
        <w:t xml:space="preserve">). Свойства элементарного узла </w:t>
      </w:r>
      <w:r w:rsidR="00A93B82" w:rsidRPr="00A93B82">
        <w:rPr>
          <w:rFonts w:ascii="Times New Roman" w:hAnsi="Times New Roman" w:cs="Times New Roman"/>
          <w:sz w:val="28"/>
          <w:szCs w:val="28"/>
          <w:lang w:val="en-US"/>
        </w:rPr>
        <w:t>CL</w:t>
      </w:r>
      <w:r w:rsidR="00A93B82" w:rsidRPr="00A93B82">
        <w:rPr>
          <w:rFonts w:ascii="Times New Roman" w:hAnsi="Times New Roman" w:cs="Times New Roman"/>
          <w:sz w:val="28"/>
          <w:szCs w:val="28"/>
        </w:rPr>
        <w:t xml:space="preserve"> и его взаимодействие с элементарными частицами дают ключ к пониманию связи между гравитацией и инерцией, с одной стороны, и электрическими и магнитными полями, с другой. </w:t>
      </w:r>
      <w:r w:rsidR="00A93B82" w:rsidRPr="00A93B82">
        <w:rPr>
          <w:rFonts w:ascii="Times New Roman" w:hAnsi="Times New Roman" w:cs="Times New Roman"/>
          <w:color w:val="0070C0"/>
          <w:sz w:val="28"/>
          <w:szCs w:val="28"/>
        </w:rPr>
        <w:t xml:space="preserve">Масса, по-видимому, эквивалентна не материи, а ее измеряемому параметру, поэтому ее можно изменить путем надлежащей модуляции параметров физического вакуума. </w:t>
      </w:r>
      <w:r w:rsidR="00A93B82" w:rsidRPr="00A93B82">
        <w:rPr>
          <w:rFonts w:ascii="Times New Roman" w:hAnsi="Times New Roman" w:cs="Times New Roman"/>
          <w:sz w:val="28"/>
          <w:szCs w:val="28"/>
          <w:lang w:val="en-US"/>
        </w:rPr>
        <w:t>BSM</w:t>
      </w:r>
      <w:r w:rsidR="00A93B82" w:rsidRPr="00A93B82">
        <w:rPr>
          <w:rFonts w:ascii="Times New Roman" w:hAnsi="Times New Roman" w:cs="Times New Roman"/>
          <w:sz w:val="28"/>
          <w:szCs w:val="28"/>
        </w:rPr>
        <w:t>-</w:t>
      </w:r>
      <w:r w:rsidR="00A93B82" w:rsidRPr="00A93B82">
        <w:rPr>
          <w:rFonts w:ascii="Times New Roman" w:hAnsi="Times New Roman" w:cs="Times New Roman"/>
          <w:sz w:val="28"/>
          <w:szCs w:val="28"/>
          <w:lang w:val="en-US"/>
        </w:rPr>
        <w:t>SG</w:t>
      </w:r>
      <w:r w:rsidR="00A93B82" w:rsidRPr="00A93B82">
        <w:rPr>
          <w:rFonts w:ascii="Times New Roman" w:hAnsi="Times New Roman" w:cs="Times New Roman"/>
          <w:sz w:val="28"/>
          <w:szCs w:val="28"/>
        </w:rPr>
        <w:t xml:space="preserve"> предсказывает уникальный гравитационно-инерционный эффект, который был подтвержден эк</w:t>
      </w:r>
      <w:r w:rsidR="00A93B82">
        <w:rPr>
          <w:rFonts w:ascii="Times New Roman" w:hAnsi="Times New Roman" w:cs="Times New Roman"/>
          <w:sz w:val="28"/>
          <w:szCs w:val="28"/>
        </w:rPr>
        <w:t xml:space="preserve">спериментами и получил название </w:t>
      </w:r>
      <w:r>
        <w:rPr>
          <w:rFonts w:ascii="Times New Roman" w:hAnsi="Times New Roman" w:cs="Times New Roman"/>
          <w:sz w:val="28"/>
          <w:szCs w:val="28"/>
        </w:rPr>
        <w:t>«</w:t>
      </w:r>
      <w:r w:rsidR="00A93B82" w:rsidRPr="00DC33A6">
        <w:rPr>
          <w:rFonts w:ascii="Times New Roman" w:hAnsi="Times New Roman" w:cs="Times New Roman"/>
          <w:i/>
          <w:sz w:val="28"/>
          <w:szCs w:val="28"/>
        </w:rPr>
        <w:t>Стимулированной аномальной реакцией на гравитацию</w:t>
      </w:r>
      <w:r>
        <w:rPr>
          <w:rFonts w:ascii="Times New Roman" w:hAnsi="Times New Roman" w:cs="Times New Roman"/>
          <w:i/>
          <w:sz w:val="28"/>
          <w:szCs w:val="28"/>
        </w:rPr>
        <w:t xml:space="preserve">» </w:t>
      </w:r>
      <w:r w:rsidRPr="00DC33A6">
        <w:rPr>
          <w:rFonts w:ascii="Times New Roman" w:hAnsi="Times New Roman" w:cs="Times New Roman"/>
          <w:sz w:val="28"/>
          <w:szCs w:val="28"/>
        </w:rPr>
        <w:t>/</w:t>
      </w:r>
      <w:r w:rsidR="00A93B82" w:rsidRPr="00DC33A6">
        <w:rPr>
          <w:rFonts w:ascii="Times New Roman" w:hAnsi="Times New Roman" w:cs="Times New Roman"/>
          <w:sz w:val="28"/>
          <w:szCs w:val="28"/>
        </w:rPr>
        <w:t xml:space="preserve"> </w:t>
      </w:r>
      <w:r w:rsidRPr="00DC33A6">
        <w:rPr>
          <w:rFonts w:ascii="Times New Roman" w:hAnsi="Times New Roman" w:cs="Times New Roman"/>
          <w:sz w:val="28"/>
          <w:szCs w:val="28"/>
          <w:lang w:val="en-US"/>
        </w:rPr>
        <w:t>Stimulated</w:t>
      </w:r>
      <w:r w:rsidRPr="00DC33A6">
        <w:rPr>
          <w:rFonts w:ascii="Times New Roman" w:hAnsi="Times New Roman" w:cs="Times New Roman"/>
          <w:sz w:val="28"/>
          <w:szCs w:val="28"/>
        </w:rPr>
        <w:t xml:space="preserve"> </w:t>
      </w:r>
      <w:r w:rsidRPr="00DC33A6">
        <w:rPr>
          <w:rFonts w:ascii="Times New Roman" w:hAnsi="Times New Roman" w:cs="Times New Roman"/>
          <w:sz w:val="28"/>
          <w:szCs w:val="28"/>
          <w:lang w:val="en-US"/>
        </w:rPr>
        <w:t>Anomalous</w:t>
      </w:r>
      <w:r w:rsidRPr="00DC33A6">
        <w:rPr>
          <w:rFonts w:ascii="Times New Roman" w:hAnsi="Times New Roman" w:cs="Times New Roman"/>
          <w:sz w:val="28"/>
          <w:szCs w:val="28"/>
        </w:rPr>
        <w:t xml:space="preserve"> </w:t>
      </w:r>
      <w:r w:rsidRPr="00DC33A6">
        <w:rPr>
          <w:rFonts w:ascii="Times New Roman" w:hAnsi="Times New Roman" w:cs="Times New Roman"/>
          <w:sz w:val="28"/>
          <w:szCs w:val="28"/>
          <w:lang w:val="en-US"/>
        </w:rPr>
        <w:t>Reaction</w:t>
      </w:r>
      <w:r w:rsidRPr="00DC33A6">
        <w:rPr>
          <w:rFonts w:ascii="Times New Roman" w:hAnsi="Times New Roman" w:cs="Times New Roman"/>
          <w:sz w:val="28"/>
          <w:szCs w:val="28"/>
        </w:rPr>
        <w:t xml:space="preserve"> </w:t>
      </w:r>
      <w:r w:rsidRPr="00DC33A6">
        <w:rPr>
          <w:rFonts w:ascii="Times New Roman" w:hAnsi="Times New Roman" w:cs="Times New Roman"/>
          <w:sz w:val="28"/>
          <w:szCs w:val="28"/>
          <w:lang w:val="en-US"/>
        </w:rPr>
        <w:t>of</w:t>
      </w:r>
      <w:r w:rsidRPr="00DC33A6">
        <w:rPr>
          <w:rFonts w:ascii="Times New Roman" w:hAnsi="Times New Roman" w:cs="Times New Roman"/>
          <w:sz w:val="28"/>
          <w:szCs w:val="28"/>
        </w:rPr>
        <w:t xml:space="preserve"> </w:t>
      </w:r>
      <w:r w:rsidRPr="00DC33A6">
        <w:rPr>
          <w:rFonts w:ascii="Times New Roman" w:hAnsi="Times New Roman" w:cs="Times New Roman"/>
          <w:sz w:val="28"/>
          <w:szCs w:val="28"/>
          <w:lang w:val="en-US"/>
        </w:rPr>
        <w:t>Gravity</w:t>
      </w:r>
      <w:r w:rsidRPr="00DC33A6">
        <w:rPr>
          <w:rFonts w:ascii="Times New Roman" w:hAnsi="Times New Roman" w:cs="Times New Roman"/>
          <w:sz w:val="28"/>
          <w:szCs w:val="28"/>
        </w:rPr>
        <w:t xml:space="preserve"> </w:t>
      </w:r>
      <w:r w:rsidR="00A93B82" w:rsidRPr="00DC33A6">
        <w:rPr>
          <w:rFonts w:ascii="Times New Roman" w:hAnsi="Times New Roman" w:cs="Times New Roman"/>
          <w:sz w:val="28"/>
          <w:szCs w:val="28"/>
        </w:rPr>
        <w:t>(</w:t>
      </w:r>
      <w:r w:rsidR="00A93B82" w:rsidRPr="00A93B82">
        <w:rPr>
          <w:rFonts w:ascii="Times New Roman" w:hAnsi="Times New Roman" w:cs="Times New Roman"/>
          <w:sz w:val="28"/>
          <w:szCs w:val="28"/>
          <w:lang w:val="en-US"/>
        </w:rPr>
        <w:t>SARG</w:t>
      </w:r>
      <w:r w:rsidR="00A93B82" w:rsidRPr="00DC33A6">
        <w:rPr>
          <w:rFonts w:ascii="Times New Roman" w:hAnsi="Times New Roman" w:cs="Times New Roman"/>
          <w:sz w:val="28"/>
          <w:szCs w:val="28"/>
        </w:rPr>
        <w:t xml:space="preserve">). </w:t>
      </w:r>
      <w:r w:rsidR="00A93B82" w:rsidRPr="00A93B82">
        <w:rPr>
          <w:rFonts w:ascii="Times New Roman" w:hAnsi="Times New Roman" w:cs="Times New Roman"/>
          <w:color w:val="0070C0"/>
          <w:sz w:val="28"/>
          <w:szCs w:val="28"/>
        </w:rPr>
        <w:t xml:space="preserve">Он активируется методом гетеродинного резонанса, вызывающим квантовые механические взаимодействия между осциллирующими парами ион-электрон и пространственно-временным континуумом. Эффект </w:t>
      </w:r>
      <w:r w:rsidR="00A93B82" w:rsidRPr="00A93B82">
        <w:rPr>
          <w:rFonts w:ascii="Times New Roman" w:hAnsi="Times New Roman" w:cs="Times New Roman"/>
          <w:color w:val="0070C0"/>
          <w:sz w:val="28"/>
          <w:szCs w:val="28"/>
          <w:lang w:val="en-US"/>
        </w:rPr>
        <w:t>SARG</w:t>
      </w:r>
      <w:r w:rsidR="00A93B82" w:rsidRPr="00A93B82">
        <w:rPr>
          <w:rFonts w:ascii="Times New Roman" w:hAnsi="Times New Roman" w:cs="Times New Roman"/>
          <w:color w:val="0070C0"/>
          <w:sz w:val="28"/>
          <w:szCs w:val="28"/>
        </w:rPr>
        <w:t xml:space="preserve"> возникает в правильно активированной нейтральной плазме. </w:t>
      </w:r>
      <w:r w:rsidR="00A93B82" w:rsidRPr="00A93B82">
        <w:rPr>
          <w:rFonts w:ascii="Times New Roman" w:hAnsi="Times New Roman" w:cs="Times New Roman"/>
          <w:sz w:val="28"/>
          <w:szCs w:val="28"/>
        </w:rPr>
        <w:t>Он может быть использован для приобретения новой технологии космических двигателей, называемых полевыми двигателями.</w:t>
      </w:r>
    </w:p>
    <w:p w:rsidR="00376A5F" w:rsidRDefault="00376A5F" w:rsidP="00376A5F">
      <w:pPr>
        <w:rPr>
          <w:rFonts w:ascii="Times New Roman" w:hAnsi="Times New Roman" w:cs="Times New Roman"/>
          <w:sz w:val="28"/>
          <w:szCs w:val="28"/>
        </w:rPr>
      </w:pPr>
    </w:p>
    <w:p w:rsidR="00376A5F" w:rsidRPr="00376A5F" w:rsidRDefault="00376A5F" w:rsidP="00376A5F">
      <w:pPr>
        <w:rPr>
          <w:rFonts w:ascii="Times New Roman" w:hAnsi="Times New Roman" w:cs="Times New Roman"/>
          <w:sz w:val="28"/>
          <w:szCs w:val="28"/>
        </w:rPr>
      </w:pPr>
      <w:r w:rsidRPr="00376A5F">
        <w:rPr>
          <w:rFonts w:ascii="Times New Roman" w:hAnsi="Times New Roman" w:cs="Times New Roman"/>
          <w:sz w:val="28"/>
          <w:szCs w:val="28"/>
        </w:rPr>
        <w:t xml:space="preserve">1. </w:t>
      </w:r>
      <w:r>
        <w:rPr>
          <w:rFonts w:ascii="Times New Roman" w:hAnsi="Times New Roman" w:cs="Times New Roman"/>
          <w:sz w:val="28"/>
          <w:szCs w:val="28"/>
        </w:rPr>
        <w:t>В</w:t>
      </w:r>
      <w:r w:rsidR="007E64F2">
        <w:rPr>
          <w:rFonts w:ascii="Times New Roman" w:hAnsi="Times New Roman" w:cs="Times New Roman"/>
          <w:sz w:val="28"/>
          <w:szCs w:val="28"/>
        </w:rPr>
        <w:t>ведение</w:t>
      </w:r>
    </w:p>
    <w:p w:rsidR="0042490A" w:rsidRDefault="00376A5F" w:rsidP="00376A5F">
      <w:pPr>
        <w:rPr>
          <w:rFonts w:ascii="Times New Roman" w:hAnsi="Times New Roman" w:cs="Times New Roman"/>
          <w:sz w:val="28"/>
          <w:szCs w:val="28"/>
        </w:rPr>
      </w:pPr>
      <w:r w:rsidRPr="00376A5F">
        <w:rPr>
          <w:rFonts w:ascii="Times New Roman" w:hAnsi="Times New Roman" w:cs="Times New Roman"/>
          <w:sz w:val="28"/>
          <w:szCs w:val="28"/>
        </w:rPr>
        <w:t>Безмассовая двигательная установка</w:t>
      </w:r>
      <w:r>
        <w:rPr>
          <w:rFonts w:ascii="Times New Roman" w:hAnsi="Times New Roman" w:cs="Times New Roman"/>
          <w:sz w:val="28"/>
          <w:szCs w:val="28"/>
        </w:rPr>
        <w:t xml:space="preserve"> </w:t>
      </w:r>
      <w:r w:rsidRPr="00376A5F">
        <w:rPr>
          <w:rFonts w:ascii="Times New Roman" w:hAnsi="Times New Roman" w:cs="Times New Roman"/>
          <w:sz w:val="28"/>
          <w:szCs w:val="28"/>
        </w:rPr>
        <w:t>-</w:t>
      </w:r>
      <w:r>
        <w:rPr>
          <w:rFonts w:ascii="Times New Roman" w:hAnsi="Times New Roman" w:cs="Times New Roman"/>
          <w:sz w:val="28"/>
          <w:szCs w:val="28"/>
        </w:rPr>
        <w:t xml:space="preserve"> </w:t>
      </w:r>
      <w:r w:rsidRPr="00376A5F">
        <w:rPr>
          <w:rFonts w:ascii="Times New Roman" w:hAnsi="Times New Roman" w:cs="Times New Roman"/>
          <w:sz w:val="28"/>
          <w:szCs w:val="28"/>
        </w:rPr>
        <w:t xml:space="preserve">это механизм космического привода, в котором задействовано только </w:t>
      </w:r>
      <w:r>
        <w:rPr>
          <w:rFonts w:ascii="Times New Roman" w:hAnsi="Times New Roman" w:cs="Times New Roman"/>
          <w:sz w:val="28"/>
          <w:szCs w:val="28"/>
          <w:lang w:val="en-US"/>
        </w:rPr>
        <w:t>EM</w:t>
      </w:r>
      <w:r w:rsidRPr="00376A5F">
        <w:rPr>
          <w:rFonts w:ascii="Times New Roman" w:hAnsi="Times New Roman" w:cs="Times New Roman"/>
          <w:sz w:val="28"/>
          <w:szCs w:val="28"/>
        </w:rPr>
        <w:t xml:space="preserve"> поле. Один конкретный эффект, известный как эффект Бифельда-Брауна [1], известен уже много лет. За последние 15 лет исследования в области безмассовых двигателей активизировались. Статьи и доклады конференций по этому вопросу обычно упоминаются под такими названиями, как антигравитация, электрогравитация, электрокинетика, магнитогидродинамика, электрогидродинамика, электро</w:t>
      </w:r>
      <w:r>
        <w:rPr>
          <w:rFonts w:ascii="Times New Roman" w:hAnsi="Times New Roman" w:cs="Times New Roman"/>
          <w:sz w:val="28"/>
          <w:szCs w:val="28"/>
        </w:rPr>
        <w:t>тяга</w:t>
      </w:r>
      <w:r w:rsidRPr="00376A5F">
        <w:rPr>
          <w:rFonts w:ascii="Times New Roman" w:hAnsi="Times New Roman" w:cs="Times New Roman"/>
          <w:sz w:val="28"/>
          <w:szCs w:val="28"/>
        </w:rPr>
        <w:t xml:space="preserve">, плазменный привод и так далее [2,3,4,5]. В настоящее время в США и Европе реализуются космические проекты [6,7]. Однако физический механизм наблюдаемого двигательного эффекта не был </w:t>
      </w:r>
      <w:r w:rsidRPr="00376A5F">
        <w:rPr>
          <w:rFonts w:ascii="Times New Roman" w:hAnsi="Times New Roman" w:cs="Times New Roman"/>
          <w:sz w:val="28"/>
          <w:szCs w:val="28"/>
        </w:rPr>
        <w:lastRenderedPageBreak/>
        <w:t xml:space="preserve">понят, и ожидания не оправдались. Автор этого предложения понял, что успех в этой области требует лучшего понимания отношений между гравитацией и инерцией, с одной стороны, и электрическими и магнитными полями, с другой. Современная физика не дает удовлетворительного решения этой проблемы. После многих лет обширных теоретических поисков автор этого предложения пришел к полезным физическим моделям, которые способны обеспечить связь между этими полями понятным способом. Одним из основных предсказаний из его теоретического трактата </w:t>
      </w:r>
      <w:r w:rsidRPr="00376A5F">
        <w:rPr>
          <w:rFonts w:ascii="Times New Roman" w:hAnsi="Times New Roman" w:cs="Times New Roman"/>
          <w:i/>
          <w:sz w:val="28"/>
          <w:szCs w:val="28"/>
        </w:rPr>
        <w:t>“BSM - Единая теория Супергравитации”</w:t>
      </w:r>
      <w:r w:rsidRPr="00376A5F">
        <w:rPr>
          <w:rFonts w:ascii="Times New Roman" w:hAnsi="Times New Roman" w:cs="Times New Roman"/>
          <w:sz w:val="28"/>
          <w:szCs w:val="28"/>
        </w:rPr>
        <w:t xml:space="preserve"> (BSM-SG) [8,9] является возможность управления гравитационным полем, действующим на материальный объект, путем правильной модуляции параметров физического вакуума.</w:t>
      </w:r>
    </w:p>
    <w:p w:rsidR="007E64F2" w:rsidRDefault="007E64F2" w:rsidP="007E64F2">
      <w:pPr>
        <w:rPr>
          <w:rFonts w:ascii="Times New Roman" w:hAnsi="Times New Roman" w:cs="Times New Roman"/>
          <w:sz w:val="28"/>
          <w:szCs w:val="28"/>
        </w:rPr>
      </w:pPr>
    </w:p>
    <w:p w:rsidR="007E64F2" w:rsidRPr="007E64F2" w:rsidRDefault="007E64F2" w:rsidP="007E64F2">
      <w:pPr>
        <w:rPr>
          <w:rFonts w:ascii="Times New Roman" w:hAnsi="Times New Roman" w:cs="Times New Roman"/>
          <w:sz w:val="28"/>
          <w:szCs w:val="28"/>
        </w:rPr>
      </w:pPr>
      <w:r w:rsidRPr="007E64F2">
        <w:rPr>
          <w:rFonts w:ascii="Times New Roman" w:hAnsi="Times New Roman" w:cs="Times New Roman"/>
          <w:sz w:val="28"/>
          <w:szCs w:val="28"/>
        </w:rPr>
        <w:t>2. Новый теоретический подход</w:t>
      </w:r>
    </w:p>
    <w:p w:rsidR="007E64F2" w:rsidRDefault="007E64F2" w:rsidP="007E64F2">
      <w:pPr>
        <w:rPr>
          <w:rFonts w:ascii="Times New Roman" w:hAnsi="Times New Roman" w:cs="Times New Roman"/>
          <w:sz w:val="28"/>
          <w:szCs w:val="28"/>
        </w:rPr>
      </w:pPr>
      <w:r w:rsidRPr="007E64F2">
        <w:rPr>
          <w:rFonts w:ascii="Times New Roman" w:hAnsi="Times New Roman" w:cs="Times New Roman"/>
          <w:i/>
          <w:sz w:val="28"/>
          <w:szCs w:val="28"/>
        </w:rPr>
        <w:t>Основные структуры материи - Единая теория Супергравитации</w:t>
      </w:r>
      <w:r w:rsidRPr="007E64F2">
        <w:rPr>
          <w:rFonts w:ascii="Times New Roman" w:hAnsi="Times New Roman" w:cs="Times New Roman"/>
          <w:sz w:val="28"/>
          <w:szCs w:val="28"/>
        </w:rPr>
        <w:t xml:space="preserve"> (BSM-SG) [8] показывает связь между силами в природе, принимая следующие идеи: </w:t>
      </w:r>
    </w:p>
    <w:p w:rsidR="007E64F2" w:rsidRPr="007E64F2" w:rsidRDefault="007E64F2" w:rsidP="007E64F2">
      <w:pPr>
        <w:rPr>
          <w:rFonts w:ascii="Times New Roman" w:hAnsi="Times New Roman" w:cs="Times New Roman"/>
          <w:sz w:val="28"/>
          <w:szCs w:val="28"/>
        </w:rPr>
      </w:pPr>
      <w:r w:rsidRPr="007E64F2">
        <w:rPr>
          <w:rFonts w:ascii="Times New Roman" w:hAnsi="Times New Roman" w:cs="Times New Roman"/>
          <w:sz w:val="28"/>
          <w:szCs w:val="28"/>
        </w:rPr>
        <w:t xml:space="preserve">- Пустое </w:t>
      </w:r>
      <w:r>
        <w:rPr>
          <w:rFonts w:ascii="Times New Roman" w:hAnsi="Times New Roman" w:cs="Times New Roman"/>
          <w:sz w:val="28"/>
          <w:szCs w:val="28"/>
        </w:rPr>
        <w:t>Е</w:t>
      </w:r>
      <w:r w:rsidRPr="007E64F2">
        <w:rPr>
          <w:rFonts w:ascii="Times New Roman" w:hAnsi="Times New Roman" w:cs="Times New Roman"/>
          <w:sz w:val="28"/>
          <w:szCs w:val="28"/>
        </w:rPr>
        <w:t>вклидово пространство без каких-либо физических свойств и ограничений</w:t>
      </w:r>
      <w:r>
        <w:rPr>
          <w:rFonts w:ascii="Times New Roman" w:hAnsi="Times New Roman" w:cs="Times New Roman"/>
          <w:sz w:val="28"/>
          <w:szCs w:val="28"/>
        </w:rPr>
        <w:t>;</w:t>
      </w:r>
    </w:p>
    <w:p w:rsidR="007E64F2" w:rsidRPr="007E64F2" w:rsidRDefault="007E64F2" w:rsidP="007E64F2">
      <w:pPr>
        <w:rPr>
          <w:rFonts w:ascii="Times New Roman" w:hAnsi="Times New Roman" w:cs="Times New Roman"/>
          <w:sz w:val="28"/>
          <w:szCs w:val="28"/>
        </w:rPr>
      </w:pPr>
      <w:r w:rsidRPr="007E64F2">
        <w:rPr>
          <w:rFonts w:ascii="Times New Roman" w:hAnsi="Times New Roman" w:cs="Times New Roman"/>
          <w:sz w:val="28"/>
          <w:szCs w:val="28"/>
        </w:rPr>
        <w:t>- Две фундаментальные частицы (</w:t>
      </w:r>
      <w:proofErr w:type="spellStart"/>
      <w:r w:rsidRPr="007E64F2">
        <w:rPr>
          <w:rFonts w:ascii="Times New Roman" w:hAnsi="Times New Roman" w:cs="Times New Roman"/>
          <w:sz w:val="28"/>
          <w:szCs w:val="28"/>
        </w:rPr>
        <w:t>FPs</w:t>
      </w:r>
      <w:proofErr w:type="spellEnd"/>
      <w:r w:rsidRPr="007E64F2">
        <w:rPr>
          <w:rFonts w:ascii="Times New Roman" w:hAnsi="Times New Roman" w:cs="Times New Roman"/>
          <w:sz w:val="28"/>
          <w:szCs w:val="28"/>
        </w:rPr>
        <w:t xml:space="preserve">) сверхплотной материи с частотами колебаний в диапазоне </w:t>
      </w:r>
      <w:r>
        <w:rPr>
          <w:rFonts w:ascii="Times New Roman" w:hAnsi="Times New Roman" w:cs="Times New Roman"/>
          <w:sz w:val="28"/>
          <w:szCs w:val="28"/>
        </w:rPr>
        <w:t>масштабов Планка;</w:t>
      </w:r>
    </w:p>
    <w:p w:rsidR="007E64F2" w:rsidRPr="007E64F2" w:rsidRDefault="007E64F2" w:rsidP="007E64F2">
      <w:pPr>
        <w:rPr>
          <w:rFonts w:ascii="Times New Roman" w:hAnsi="Times New Roman" w:cs="Times New Roman"/>
          <w:sz w:val="28"/>
          <w:szCs w:val="28"/>
        </w:rPr>
      </w:pPr>
      <w:r w:rsidRPr="007E64F2">
        <w:rPr>
          <w:rFonts w:ascii="Times New Roman" w:hAnsi="Times New Roman" w:cs="Times New Roman"/>
          <w:sz w:val="28"/>
          <w:szCs w:val="28"/>
        </w:rPr>
        <w:t xml:space="preserve">- Фундаментальный закон </w:t>
      </w:r>
      <w:r>
        <w:rPr>
          <w:rFonts w:ascii="Times New Roman" w:hAnsi="Times New Roman" w:cs="Times New Roman"/>
          <w:sz w:val="28"/>
          <w:szCs w:val="28"/>
        </w:rPr>
        <w:t>Супер</w:t>
      </w:r>
      <w:r w:rsidRPr="007E64F2">
        <w:rPr>
          <w:rFonts w:ascii="Times New Roman" w:hAnsi="Times New Roman" w:cs="Times New Roman"/>
          <w:sz w:val="28"/>
          <w:szCs w:val="28"/>
        </w:rPr>
        <w:t xml:space="preserve">гравитации (SG) - силы между </w:t>
      </w:r>
      <w:proofErr w:type="spellStart"/>
      <w:r w:rsidRPr="007E64F2">
        <w:rPr>
          <w:rFonts w:ascii="Times New Roman" w:hAnsi="Times New Roman" w:cs="Times New Roman"/>
          <w:sz w:val="28"/>
          <w:szCs w:val="28"/>
        </w:rPr>
        <w:t>FPs</w:t>
      </w:r>
      <w:proofErr w:type="spellEnd"/>
      <w:r>
        <w:rPr>
          <w:rFonts w:ascii="Times New Roman" w:hAnsi="Times New Roman" w:cs="Times New Roman"/>
          <w:sz w:val="28"/>
          <w:szCs w:val="28"/>
        </w:rPr>
        <w:t xml:space="preserve"> </w:t>
      </w:r>
      <w:r w:rsidRPr="007E64F2">
        <w:rPr>
          <w:rFonts w:ascii="Times New Roman" w:hAnsi="Times New Roman" w:cs="Times New Roman"/>
          <w:sz w:val="28"/>
          <w:szCs w:val="28"/>
        </w:rPr>
        <w:t>обратно пропорциональны кубу расстояния в чистом пустом пространстве.</w:t>
      </w:r>
    </w:p>
    <w:p w:rsidR="007E64F2" w:rsidRDefault="007E64F2" w:rsidP="007E64F2">
      <w:pPr>
        <w:rPr>
          <w:rFonts w:ascii="Times New Roman" w:hAnsi="Times New Roman" w:cs="Times New Roman"/>
          <w:sz w:val="28"/>
          <w:szCs w:val="28"/>
        </w:rPr>
      </w:pPr>
      <w:r w:rsidRPr="007E64F2">
        <w:rPr>
          <w:rFonts w:ascii="Times New Roman" w:hAnsi="Times New Roman" w:cs="Times New Roman"/>
          <w:sz w:val="28"/>
          <w:szCs w:val="28"/>
        </w:rPr>
        <w:t>Движимое законом SG, огромное количество двух основных частиц с энергией колебаний выше некоторого критического уровня способно собираться в самоорганизующиеся иерархические уро</w:t>
      </w:r>
      <w:r>
        <w:rPr>
          <w:rFonts w:ascii="Times New Roman" w:hAnsi="Times New Roman" w:cs="Times New Roman"/>
          <w:sz w:val="28"/>
          <w:szCs w:val="28"/>
        </w:rPr>
        <w:t xml:space="preserve">вни геометрических образований. </w:t>
      </w:r>
      <w:r w:rsidRPr="007E64F2">
        <w:rPr>
          <w:rFonts w:ascii="Times New Roman" w:hAnsi="Times New Roman" w:cs="Times New Roman"/>
          <w:sz w:val="28"/>
          <w:szCs w:val="28"/>
        </w:rPr>
        <w:t xml:space="preserve">Согласно BSM-SG, самоорганизующийся процесс в сверхмассивном астрономическом объекте из первичной материи детерминированно приводит к кристаллизации субэлементарных частиц, называемых скрученными призмами, которые встроены в элементарные частицы. Эволюция процесса приводит к созданию Космической решетки (CL) пространства с квантовыми свойствами и формированию галактики. Отдельные узлы пространства CL являются гибкими и состоят из 4 призм одного типа. Два типа узлов CL расположены поочередно с промежутками между ними из-за природы закона SG. </w:t>
      </w:r>
      <w:r>
        <w:rPr>
          <w:rFonts w:ascii="Times New Roman" w:hAnsi="Times New Roman" w:cs="Times New Roman"/>
          <w:sz w:val="28"/>
          <w:szCs w:val="28"/>
        </w:rPr>
        <w:t>РИС</w:t>
      </w:r>
      <w:r w:rsidRPr="007E64F2">
        <w:rPr>
          <w:rFonts w:ascii="Times New Roman" w:hAnsi="Times New Roman" w:cs="Times New Roman"/>
          <w:sz w:val="28"/>
          <w:szCs w:val="28"/>
        </w:rPr>
        <w:t>. 1 показан макет структуры CL.</w:t>
      </w:r>
    </w:p>
    <w:p w:rsidR="007E64F2" w:rsidRDefault="007E64F2" w:rsidP="007E64F2">
      <w:pPr>
        <w:rPr>
          <w:rFonts w:ascii="Times New Roman" w:hAnsi="Times New Roman" w:cs="Times New Roman"/>
          <w:sz w:val="28"/>
          <w:szCs w:val="28"/>
        </w:rPr>
      </w:pPr>
      <w:r w:rsidRPr="007E64F2">
        <w:rPr>
          <w:rFonts w:ascii="Times New Roman" w:hAnsi="Times New Roman" w:cs="Times New Roman"/>
          <w:noProof/>
          <w:sz w:val="28"/>
          <w:szCs w:val="28"/>
          <w:lang w:eastAsia="ru-RU"/>
        </w:rPr>
        <w:lastRenderedPageBreak/>
        <w:drawing>
          <wp:inline distT="0" distB="0" distL="0" distR="0">
            <wp:extent cx="5940425" cy="3880851"/>
            <wp:effectExtent l="0" t="0" r="3175" b="5715"/>
            <wp:docPr id="1" name="Рисунок 1" descr="C:\Users\Альбина\Desktop\сарг1сарг1сарг2сарг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ьбина\Desktop\сарг1сарг1сарг2сарг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3880851"/>
                    </a:xfrm>
                    <a:prstGeom prst="rect">
                      <a:avLst/>
                    </a:prstGeom>
                    <a:noFill/>
                    <a:ln>
                      <a:noFill/>
                    </a:ln>
                  </pic:spPr>
                </pic:pic>
              </a:graphicData>
            </a:graphic>
          </wp:inline>
        </w:drawing>
      </w:r>
    </w:p>
    <w:p w:rsidR="00036192" w:rsidRDefault="00E26A61" w:rsidP="007E64F2">
      <w:pPr>
        <w:rPr>
          <w:rFonts w:ascii="Times New Roman" w:hAnsi="Times New Roman" w:cs="Times New Roman"/>
          <w:color w:val="0070C0"/>
          <w:sz w:val="28"/>
          <w:szCs w:val="28"/>
        </w:rPr>
      </w:pPr>
      <w:r w:rsidRPr="00951F39">
        <w:rPr>
          <w:rFonts w:ascii="Times New Roman" w:hAnsi="Times New Roman" w:cs="Times New Roman"/>
          <w:color w:val="0070C0"/>
          <w:sz w:val="28"/>
          <w:szCs w:val="28"/>
        </w:rPr>
        <w:t xml:space="preserve">Узел CL имеет 2 набора симметричных осей: одну ортогональную </w:t>
      </w:r>
      <w:r w:rsidRPr="00951F39">
        <w:rPr>
          <w:rFonts w:ascii="Times New Roman" w:hAnsi="Times New Roman" w:cs="Times New Roman"/>
          <w:i/>
          <w:color w:val="0070C0"/>
          <w:sz w:val="28"/>
          <w:szCs w:val="28"/>
        </w:rPr>
        <w:t>xyz</w:t>
      </w:r>
      <w:r w:rsidRPr="00951F39">
        <w:rPr>
          <w:rFonts w:ascii="Times New Roman" w:hAnsi="Times New Roman" w:cs="Times New Roman"/>
          <w:color w:val="0070C0"/>
          <w:sz w:val="28"/>
          <w:szCs w:val="28"/>
        </w:rPr>
        <w:t xml:space="preserve"> и другую вдоль 4 осей призм, называемых </w:t>
      </w:r>
      <w:r w:rsidRPr="00951F39">
        <w:rPr>
          <w:rFonts w:ascii="Times New Roman" w:hAnsi="Times New Roman" w:cs="Times New Roman"/>
          <w:i/>
          <w:color w:val="0070C0"/>
          <w:sz w:val="28"/>
          <w:szCs w:val="28"/>
        </w:rPr>
        <w:t>abcd</w:t>
      </w:r>
      <w:r w:rsidRPr="00951F39">
        <w:rPr>
          <w:rFonts w:ascii="Times New Roman" w:hAnsi="Times New Roman" w:cs="Times New Roman"/>
          <w:color w:val="0070C0"/>
          <w:sz w:val="28"/>
          <w:szCs w:val="28"/>
        </w:rPr>
        <w:t xml:space="preserve">. Расстояние между узлами CL по осям </w:t>
      </w:r>
      <w:r w:rsidRPr="00951F39">
        <w:rPr>
          <w:rFonts w:ascii="Times New Roman" w:hAnsi="Times New Roman" w:cs="Times New Roman"/>
          <w:i/>
          <w:color w:val="0070C0"/>
          <w:sz w:val="28"/>
          <w:szCs w:val="28"/>
        </w:rPr>
        <w:t>xyz</w:t>
      </w:r>
      <w:r w:rsidRPr="00951F39">
        <w:rPr>
          <w:rFonts w:ascii="Times New Roman" w:hAnsi="Times New Roman" w:cs="Times New Roman"/>
          <w:color w:val="0070C0"/>
          <w:sz w:val="28"/>
          <w:szCs w:val="28"/>
        </w:rPr>
        <w:t xml:space="preserve"> оценивается в 1,097×10</w:t>
      </w:r>
      <w:r w:rsidRPr="00951F39">
        <w:rPr>
          <w:rFonts w:ascii="Times New Roman" w:hAnsi="Times New Roman" w:cs="Times New Roman"/>
          <w:color w:val="0070C0"/>
          <w:sz w:val="36"/>
          <w:szCs w:val="36"/>
          <w:vertAlign w:val="superscript"/>
        </w:rPr>
        <w:t>-20</w:t>
      </w:r>
      <w:r w:rsidRPr="00951F39">
        <w:rPr>
          <w:rFonts w:ascii="Times New Roman" w:hAnsi="Times New Roman" w:cs="Times New Roman"/>
          <w:color w:val="0070C0"/>
          <w:sz w:val="28"/>
          <w:szCs w:val="28"/>
        </w:rPr>
        <w:t xml:space="preserve"> м. Возвратные силы SG (определяющие жесткость конструкции CL) вдоль осей </w:t>
      </w:r>
      <w:r w:rsidRPr="00951F39">
        <w:rPr>
          <w:rFonts w:ascii="Times New Roman" w:hAnsi="Times New Roman" w:cs="Times New Roman"/>
          <w:i/>
          <w:color w:val="0070C0"/>
          <w:sz w:val="28"/>
          <w:szCs w:val="28"/>
        </w:rPr>
        <w:t>abcd</w:t>
      </w:r>
      <w:r w:rsidRPr="00951F39">
        <w:rPr>
          <w:rFonts w:ascii="Times New Roman" w:hAnsi="Times New Roman" w:cs="Times New Roman"/>
          <w:color w:val="0070C0"/>
          <w:sz w:val="28"/>
          <w:szCs w:val="28"/>
        </w:rPr>
        <w:t xml:space="preserve"> в тысячи раз сильнее, чем возвратные силы вдоль осей </w:t>
      </w:r>
      <w:r w:rsidRPr="00951F39">
        <w:rPr>
          <w:rFonts w:ascii="Times New Roman" w:hAnsi="Times New Roman" w:cs="Times New Roman"/>
          <w:i/>
          <w:color w:val="0070C0"/>
          <w:sz w:val="28"/>
          <w:szCs w:val="28"/>
        </w:rPr>
        <w:t>xyz</w:t>
      </w:r>
      <w:r w:rsidRPr="00951F39">
        <w:rPr>
          <w:rFonts w:ascii="Times New Roman" w:hAnsi="Times New Roman" w:cs="Times New Roman"/>
          <w:color w:val="0070C0"/>
          <w:sz w:val="28"/>
          <w:szCs w:val="28"/>
        </w:rPr>
        <w:t xml:space="preserve">. Это позволяет создавать сложные трехмерные колебания узла CL. Анализ этих колебаний под действием сил SG раскрывает два цикла-собственно резонансный с частотой </w:t>
      </w:r>
      <w:r w:rsidRPr="00951F39">
        <w:rPr>
          <w:rFonts w:ascii="Times New Roman" w:hAnsi="Times New Roman" w:cs="Times New Roman"/>
          <w:i/>
          <w:color w:val="0070C0"/>
          <w:sz w:val="28"/>
          <w:szCs w:val="28"/>
          <w:lang w:val="en-US"/>
        </w:rPr>
        <w:t>v</w:t>
      </w:r>
      <w:r w:rsidRPr="00951F39">
        <w:rPr>
          <w:rFonts w:ascii="Times New Roman" w:hAnsi="Times New Roman" w:cs="Times New Roman"/>
          <w:i/>
          <w:color w:val="0070C0"/>
          <w:sz w:val="36"/>
          <w:szCs w:val="36"/>
          <w:vertAlign w:val="subscript"/>
          <w:lang w:val="en-US"/>
        </w:rPr>
        <w:t>R</w:t>
      </w:r>
      <w:r w:rsidRPr="00951F39">
        <w:rPr>
          <w:rFonts w:ascii="Times New Roman" w:hAnsi="Times New Roman" w:cs="Times New Roman"/>
          <w:i/>
          <w:color w:val="0070C0"/>
          <w:sz w:val="36"/>
          <w:szCs w:val="36"/>
          <w:vertAlign w:val="subscript"/>
        </w:rPr>
        <w:t xml:space="preserve"> </w:t>
      </w:r>
      <w:r w:rsidRPr="00951F39">
        <w:rPr>
          <w:rFonts w:ascii="Times New Roman" w:hAnsi="Times New Roman" w:cs="Times New Roman"/>
          <w:color w:val="0070C0"/>
          <w:sz w:val="28"/>
          <w:szCs w:val="28"/>
        </w:rPr>
        <w:t>=</w:t>
      </w:r>
      <w:r w:rsidRPr="00951F39">
        <w:rPr>
          <w:rFonts w:ascii="Times New Roman" w:hAnsi="Times New Roman" w:cs="Times New Roman"/>
          <w:i/>
          <w:color w:val="0070C0"/>
          <w:sz w:val="36"/>
          <w:szCs w:val="36"/>
          <w:vertAlign w:val="subscript"/>
        </w:rPr>
        <w:t xml:space="preserve"> </w:t>
      </w:r>
      <w:r w:rsidRPr="00951F39">
        <w:rPr>
          <w:rFonts w:ascii="Times New Roman" w:hAnsi="Times New Roman" w:cs="Times New Roman"/>
          <w:color w:val="0070C0"/>
          <w:sz w:val="28"/>
          <w:szCs w:val="28"/>
        </w:rPr>
        <w:t>1,0926×10</w:t>
      </w:r>
      <w:r w:rsidRPr="00951F39">
        <w:rPr>
          <w:rFonts w:ascii="Times New Roman" w:hAnsi="Times New Roman" w:cs="Times New Roman"/>
          <w:color w:val="0070C0"/>
          <w:sz w:val="36"/>
          <w:szCs w:val="36"/>
          <w:vertAlign w:val="superscript"/>
        </w:rPr>
        <w:t>29</w:t>
      </w:r>
      <w:r w:rsidRPr="00951F39">
        <w:rPr>
          <w:rFonts w:ascii="Times New Roman" w:hAnsi="Times New Roman" w:cs="Times New Roman"/>
          <w:color w:val="0070C0"/>
          <w:sz w:val="28"/>
          <w:szCs w:val="28"/>
        </w:rPr>
        <w:t xml:space="preserve"> Гц и цикл пространственного прецессионного импульса с частотой, равной экспериментально оцененной частоте Комптона </w:t>
      </w:r>
      <w:r w:rsidRPr="00951F39">
        <w:rPr>
          <w:rFonts w:ascii="Times New Roman" w:hAnsi="Times New Roman" w:cs="Times New Roman"/>
          <w:i/>
          <w:color w:val="0070C0"/>
          <w:sz w:val="28"/>
          <w:szCs w:val="28"/>
          <w:lang w:val="en-US"/>
        </w:rPr>
        <w:t>v</w:t>
      </w:r>
      <w:r w:rsidRPr="00951F39">
        <w:rPr>
          <w:rFonts w:ascii="Times New Roman" w:hAnsi="Times New Roman" w:cs="Times New Roman"/>
          <w:i/>
          <w:color w:val="0070C0"/>
          <w:sz w:val="36"/>
          <w:szCs w:val="36"/>
          <w:vertAlign w:val="subscript"/>
          <w:lang w:val="en-US"/>
        </w:rPr>
        <w:t>c</w:t>
      </w:r>
      <w:r w:rsidRPr="00951F39">
        <w:rPr>
          <w:rFonts w:ascii="Times New Roman" w:hAnsi="Times New Roman" w:cs="Times New Roman"/>
          <w:color w:val="0070C0"/>
          <w:sz w:val="28"/>
          <w:szCs w:val="28"/>
        </w:rPr>
        <w:t xml:space="preserve"> =</w:t>
      </w:r>
      <w:r w:rsidRPr="00951F39">
        <w:rPr>
          <w:rFonts w:ascii="Times New Roman" w:hAnsi="Times New Roman" w:cs="Times New Roman"/>
          <w:i/>
          <w:color w:val="0070C0"/>
          <w:sz w:val="36"/>
          <w:szCs w:val="36"/>
          <w:vertAlign w:val="subscript"/>
        </w:rPr>
        <w:t xml:space="preserve"> </w:t>
      </w:r>
      <w:r w:rsidRPr="00951F39">
        <w:rPr>
          <w:rFonts w:ascii="Times New Roman" w:hAnsi="Times New Roman" w:cs="Times New Roman"/>
          <w:color w:val="0070C0"/>
          <w:sz w:val="28"/>
          <w:szCs w:val="28"/>
        </w:rPr>
        <w:t>1,236×10</w:t>
      </w:r>
      <w:r w:rsidRPr="00951F39">
        <w:rPr>
          <w:rFonts w:ascii="Times New Roman" w:hAnsi="Times New Roman" w:cs="Times New Roman"/>
          <w:color w:val="0070C0"/>
          <w:sz w:val="36"/>
          <w:szCs w:val="36"/>
          <w:vertAlign w:val="superscript"/>
        </w:rPr>
        <w:t xml:space="preserve">20 </w:t>
      </w:r>
      <w:r w:rsidRPr="00951F39">
        <w:rPr>
          <w:rFonts w:ascii="Times New Roman" w:hAnsi="Times New Roman" w:cs="Times New Roman"/>
          <w:color w:val="0070C0"/>
          <w:sz w:val="28"/>
          <w:szCs w:val="28"/>
        </w:rPr>
        <w:t xml:space="preserve">Гц (§2.11.3, глава 2, BSM - SG) [9]. </w:t>
      </w:r>
      <w:r w:rsidRPr="00A2563D">
        <w:rPr>
          <w:rFonts w:ascii="Times New Roman" w:hAnsi="Times New Roman" w:cs="Times New Roman"/>
          <w:color w:val="0070C0"/>
          <w:sz w:val="28"/>
          <w:szCs w:val="28"/>
        </w:rPr>
        <w:t xml:space="preserve">Жесткость конструкции CL в направлениях </w:t>
      </w:r>
      <w:r w:rsidRPr="00A2563D">
        <w:rPr>
          <w:rFonts w:ascii="Times New Roman" w:hAnsi="Times New Roman" w:cs="Times New Roman"/>
          <w:i/>
          <w:color w:val="0070C0"/>
          <w:sz w:val="28"/>
          <w:szCs w:val="28"/>
        </w:rPr>
        <w:t>abcd</w:t>
      </w:r>
      <w:r w:rsidRPr="00A2563D">
        <w:rPr>
          <w:rFonts w:ascii="Times New Roman" w:hAnsi="Times New Roman" w:cs="Times New Roman"/>
          <w:color w:val="0070C0"/>
          <w:sz w:val="28"/>
          <w:szCs w:val="28"/>
        </w:rPr>
        <w:t xml:space="preserve"> намного выше, чем в направлениях </w:t>
      </w:r>
      <w:r w:rsidRPr="00A2563D">
        <w:rPr>
          <w:rFonts w:ascii="Times New Roman" w:hAnsi="Times New Roman" w:cs="Times New Roman"/>
          <w:i/>
          <w:color w:val="0070C0"/>
          <w:sz w:val="28"/>
          <w:szCs w:val="28"/>
        </w:rPr>
        <w:t>xyz</w:t>
      </w:r>
      <w:r w:rsidRPr="00A2563D">
        <w:rPr>
          <w:rFonts w:ascii="Times New Roman" w:hAnsi="Times New Roman" w:cs="Times New Roman"/>
          <w:color w:val="0070C0"/>
          <w:sz w:val="28"/>
          <w:szCs w:val="28"/>
        </w:rPr>
        <w:t xml:space="preserve">. По этой причине распространение </w:t>
      </w:r>
      <w:r w:rsidR="00951F39" w:rsidRPr="00A2563D">
        <w:rPr>
          <w:rFonts w:ascii="Times New Roman" w:hAnsi="Times New Roman" w:cs="Times New Roman"/>
          <w:color w:val="0070C0"/>
          <w:sz w:val="28"/>
          <w:szCs w:val="28"/>
          <w:lang w:val="en-US"/>
        </w:rPr>
        <w:t>EM</w:t>
      </w:r>
      <w:r w:rsidRPr="00A2563D">
        <w:rPr>
          <w:rFonts w:ascii="Times New Roman" w:hAnsi="Times New Roman" w:cs="Times New Roman"/>
          <w:color w:val="0070C0"/>
          <w:sz w:val="28"/>
          <w:szCs w:val="28"/>
        </w:rPr>
        <w:t xml:space="preserve"> поля включает в себя в основном колебания вдоль осей </w:t>
      </w:r>
      <w:r w:rsidRPr="00A2563D">
        <w:rPr>
          <w:rFonts w:ascii="Times New Roman" w:hAnsi="Times New Roman" w:cs="Times New Roman"/>
          <w:i/>
          <w:color w:val="0070C0"/>
          <w:sz w:val="28"/>
          <w:szCs w:val="28"/>
        </w:rPr>
        <w:t>xyz</w:t>
      </w:r>
      <w:r w:rsidRPr="00A2563D">
        <w:rPr>
          <w:rFonts w:ascii="Times New Roman" w:hAnsi="Times New Roman" w:cs="Times New Roman"/>
          <w:color w:val="0070C0"/>
          <w:sz w:val="28"/>
          <w:szCs w:val="28"/>
        </w:rPr>
        <w:t xml:space="preserve">. Распространение сил SG вдоль осей </w:t>
      </w:r>
      <w:r w:rsidRPr="00A2563D">
        <w:rPr>
          <w:rFonts w:ascii="Times New Roman" w:hAnsi="Times New Roman" w:cs="Times New Roman"/>
          <w:i/>
          <w:color w:val="0070C0"/>
          <w:sz w:val="28"/>
          <w:szCs w:val="28"/>
        </w:rPr>
        <w:t xml:space="preserve">abcd </w:t>
      </w:r>
      <w:r w:rsidRPr="00A2563D">
        <w:rPr>
          <w:rFonts w:ascii="Times New Roman" w:hAnsi="Times New Roman" w:cs="Times New Roman"/>
          <w:color w:val="0070C0"/>
          <w:sz w:val="28"/>
          <w:szCs w:val="28"/>
        </w:rPr>
        <w:t xml:space="preserve">узлов CL (более сильная жесткость) проявляется в виде знакомой ньютоновской гравитации. Статические и динамические свойства узла CL позволяют понять физическую связь между гравитацией и инерцией, с одной стороны, и электрическими и магнитными полями (включая </w:t>
      </w:r>
      <w:r w:rsidR="00951F39" w:rsidRPr="00A2563D">
        <w:rPr>
          <w:rFonts w:ascii="Times New Roman" w:hAnsi="Times New Roman" w:cs="Times New Roman"/>
          <w:color w:val="0070C0"/>
          <w:sz w:val="28"/>
          <w:szCs w:val="28"/>
          <w:lang w:val="en-US"/>
        </w:rPr>
        <w:t>EM</w:t>
      </w:r>
      <w:r w:rsidRPr="00A2563D">
        <w:rPr>
          <w:rFonts w:ascii="Times New Roman" w:hAnsi="Times New Roman" w:cs="Times New Roman"/>
          <w:color w:val="0070C0"/>
          <w:sz w:val="28"/>
          <w:szCs w:val="28"/>
        </w:rPr>
        <w:t xml:space="preserve"> поле и свет), с другой.</w:t>
      </w:r>
    </w:p>
    <w:p w:rsidR="007C2C2C" w:rsidRDefault="007C2C2C" w:rsidP="007E64F2">
      <w:pPr>
        <w:rPr>
          <w:rFonts w:ascii="Times New Roman" w:hAnsi="Times New Roman" w:cs="Times New Roman"/>
          <w:sz w:val="28"/>
          <w:szCs w:val="28"/>
        </w:rPr>
      </w:pPr>
    </w:p>
    <w:p w:rsidR="007C2C2C" w:rsidRDefault="007C2C2C" w:rsidP="007E64F2">
      <w:pPr>
        <w:rPr>
          <w:rFonts w:ascii="Times New Roman" w:hAnsi="Times New Roman" w:cs="Times New Roman"/>
          <w:sz w:val="28"/>
          <w:szCs w:val="28"/>
        </w:rPr>
      </w:pPr>
    </w:p>
    <w:p w:rsidR="007C2C2C" w:rsidRDefault="007C2C2C" w:rsidP="007E64F2">
      <w:pPr>
        <w:rPr>
          <w:rFonts w:ascii="Times New Roman" w:hAnsi="Times New Roman" w:cs="Times New Roman"/>
          <w:sz w:val="28"/>
          <w:szCs w:val="28"/>
        </w:rPr>
      </w:pPr>
    </w:p>
    <w:p w:rsidR="00A2563D" w:rsidRDefault="00A2563D" w:rsidP="007E64F2">
      <w:pPr>
        <w:rPr>
          <w:rFonts w:ascii="Times New Roman" w:hAnsi="Times New Roman" w:cs="Times New Roman"/>
          <w:sz w:val="28"/>
          <w:szCs w:val="28"/>
        </w:rPr>
      </w:pPr>
      <w:r w:rsidRPr="00A2563D">
        <w:rPr>
          <w:rFonts w:ascii="Times New Roman" w:hAnsi="Times New Roman" w:cs="Times New Roman"/>
          <w:sz w:val="28"/>
          <w:szCs w:val="28"/>
        </w:rPr>
        <w:lastRenderedPageBreak/>
        <w:t>Используя раскрытую структуру электрона [10], получены основные параметры пространства CL:</w:t>
      </w:r>
    </w:p>
    <w:p w:rsidR="00A2563D" w:rsidRDefault="007C2C2C" w:rsidP="007E64F2">
      <w:pPr>
        <w:rPr>
          <w:rFonts w:ascii="Times New Roman" w:hAnsi="Times New Roman" w:cs="Times New Roman"/>
          <w:sz w:val="28"/>
          <w:szCs w:val="28"/>
        </w:rPr>
      </w:pPr>
      <w:r w:rsidRPr="007C2C2C">
        <w:rPr>
          <w:rFonts w:ascii="Times New Roman" w:hAnsi="Times New Roman" w:cs="Times New Roman"/>
          <w:noProof/>
          <w:sz w:val="28"/>
          <w:szCs w:val="28"/>
          <w:lang w:eastAsia="ru-RU"/>
        </w:rPr>
        <w:drawing>
          <wp:inline distT="0" distB="0" distL="0" distR="0">
            <wp:extent cx="5940425" cy="2863910"/>
            <wp:effectExtent l="0" t="0" r="3175" b="0"/>
            <wp:docPr id="2" name="Рисунок 2" descr="C:\Users\Альбина\Desktop\Безымяннаа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ьбина\Desktop\Безымяннааый.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2863910"/>
                    </a:xfrm>
                    <a:prstGeom prst="rect">
                      <a:avLst/>
                    </a:prstGeom>
                    <a:noFill/>
                    <a:ln>
                      <a:noFill/>
                    </a:ln>
                  </pic:spPr>
                </pic:pic>
              </a:graphicData>
            </a:graphic>
          </wp:inline>
        </w:drawing>
      </w:r>
    </w:p>
    <w:p w:rsidR="007C2C2C" w:rsidRDefault="001B4A9F" w:rsidP="007E64F2">
      <w:pPr>
        <w:rPr>
          <w:rFonts w:ascii="Times New Roman" w:hAnsi="Times New Roman" w:cs="Times New Roman"/>
          <w:sz w:val="28"/>
          <w:szCs w:val="28"/>
        </w:rPr>
      </w:pPr>
      <w:r w:rsidRPr="001B4A9F">
        <w:rPr>
          <w:rFonts w:ascii="Times New Roman" w:hAnsi="Times New Roman" w:cs="Times New Roman"/>
          <w:sz w:val="28"/>
          <w:szCs w:val="28"/>
        </w:rPr>
        <w:t xml:space="preserve">где: </w:t>
      </w:r>
      <w:r w:rsidRPr="001B4A9F">
        <w:rPr>
          <w:rFonts w:ascii="Times New Roman" w:hAnsi="Times New Roman" w:cs="Times New Roman"/>
          <w:i/>
          <w:sz w:val="28"/>
          <w:szCs w:val="28"/>
          <w:lang w:val="en-US"/>
        </w:rPr>
        <w:t>c</w:t>
      </w:r>
      <w:r w:rsidRPr="001B4A9F">
        <w:rPr>
          <w:rFonts w:ascii="Times New Roman" w:hAnsi="Times New Roman" w:cs="Times New Roman"/>
          <w:sz w:val="28"/>
          <w:szCs w:val="28"/>
        </w:rPr>
        <w:t xml:space="preserve"> </w:t>
      </w:r>
      <w:r>
        <w:rPr>
          <w:rFonts w:ascii="Times New Roman" w:hAnsi="Times New Roman" w:cs="Times New Roman"/>
          <w:sz w:val="28"/>
          <w:szCs w:val="28"/>
        </w:rPr>
        <w:t>-</w:t>
      </w:r>
      <w:r w:rsidRPr="001B4A9F">
        <w:rPr>
          <w:rFonts w:ascii="Times New Roman" w:hAnsi="Times New Roman" w:cs="Times New Roman"/>
          <w:sz w:val="28"/>
          <w:szCs w:val="28"/>
        </w:rPr>
        <w:t xml:space="preserve"> скорость света, </w:t>
      </w:r>
      <w:r w:rsidRPr="001B4A9F">
        <w:rPr>
          <w:rFonts w:ascii="Times New Roman" w:hAnsi="Times New Roman" w:cs="Times New Roman"/>
          <w:i/>
          <w:sz w:val="28"/>
          <w:szCs w:val="28"/>
        </w:rPr>
        <w:t>m</w:t>
      </w:r>
      <w:r w:rsidRPr="001B4A9F">
        <w:rPr>
          <w:rFonts w:ascii="Times New Roman" w:hAnsi="Times New Roman" w:cs="Times New Roman"/>
          <w:i/>
          <w:sz w:val="36"/>
          <w:szCs w:val="36"/>
          <w:vertAlign w:val="subscript"/>
        </w:rPr>
        <w:t>e</w:t>
      </w:r>
      <w:r w:rsidRPr="001B4A9F">
        <w:rPr>
          <w:rFonts w:ascii="Times New Roman" w:hAnsi="Times New Roman" w:cs="Times New Roman"/>
          <w:sz w:val="28"/>
          <w:szCs w:val="28"/>
        </w:rPr>
        <w:t xml:space="preserve"> </w:t>
      </w:r>
      <w:r>
        <w:rPr>
          <w:rFonts w:ascii="Times New Roman" w:hAnsi="Times New Roman" w:cs="Times New Roman"/>
          <w:sz w:val="28"/>
          <w:szCs w:val="28"/>
        </w:rPr>
        <w:t>-</w:t>
      </w:r>
      <w:r w:rsidRPr="001B4A9F">
        <w:rPr>
          <w:rFonts w:ascii="Times New Roman" w:hAnsi="Times New Roman" w:cs="Times New Roman"/>
          <w:sz w:val="28"/>
          <w:szCs w:val="28"/>
        </w:rPr>
        <w:t xml:space="preserve"> масса электрона, </w:t>
      </w:r>
      <w:proofErr w:type="spellStart"/>
      <w:r w:rsidRPr="001B4A9F">
        <w:rPr>
          <w:rFonts w:ascii="Times New Roman" w:hAnsi="Times New Roman" w:cs="Times New Roman"/>
          <w:i/>
          <w:sz w:val="28"/>
          <w:szCs w:val="28"/>
        </w:rPr>
        <w:t>V</w:t>
      </w:r>
      <w:r w:rsidRPr="001B4A9F">
        <w:rPr>
          <w:rFonts w:ascii="Times New Roman" w:hAnsi="Times New Roman" w:cs="Times New Roman"/>
          <w:i/>
          <w:sz w:val="36"/>
          <w:szCs w:val="36"/>
          <w:vertAlign w:val="subscript"/>
        </w:rPr>
        <w:t>e</w:t>
      </w:r>
      <w:proofErr w:type="spellEnd"/>
      <w:r w:rsidRPr="001B4A9F">
        <w:rPr>
          <w:rFonts w:ascii="Times New Roman" w:hAnsi="Times New Roman" w:cs="Times New Roman"/>
          <w:sz w:val="28"/>
          <w:szCs w:val="28"/>
        </w:rPr>
        <w:t xml:space="preserve"> - непроницаемый объем электронной структуры, </w:t>
      </w:r>
      <w:proofErr w:type="spellStart"/>
      <w:r w:rsidRPr="001B4A9F">
        <w:rPr>
          <w:rFonts w:ascii="Times New Roman" w:hAnsi="Times New Roman" w:cs="Times New Roman"/>
          <w:i/>
          <w:sz w:val="28"/>
          <w:szCs w:val="28"/>
        </w:rPr>
        <w:t>S</w:t>
      </w:r>
      <w:r w:rsidRPr="001B4A9F">
        <w:rPr>
          <w:rFonts w:ascii="Times New Roman" w:hAnsi="Times New Roman" w:cs="Times New Roman"/>
          <w:i/>
          <w:sz w:val="36"/>
          <w:szCs w:val="36"/>
          <w:vertAlign w:val="subscript"/>
        </w:rPr>
        <w:t>e</w:t>
      </w:r>
      <w:proofErr w:type="spellEnd"/>
      <w:r w:rsidRPr="001B4A9F">
        <w:rPr>
          <w:rFonts w:ascii="Times New Roman" w:hAnsi="Times New Roman" w:cs="Times New Roman"/>
          <w:sz w:val="28"/>
          <w:szCs w:val="28"/>
        </w:rPr>
        <w:t xml:space="preserve"> - поверхность электронной структуры, α </w:t>
      </w:r>
      <w:r>
        <w:rPr>
          <w:rFonts w:ascii="Times New Roman" w:hAnsi="Times New Roman" w:cs="Times New Roman"/>
          <w:sz w:val="28"/>
          <w:szCs w:val="28"/>
        </w:rPr>
        <w:t>-</w:t>
      </w:r>
      <w:r w:rsidRPr="001B4A9F">
        <w:rPr>
          <w:rFonts w:ascii="Times New Roman" w:hAnsi="Times New Roman" w:cs="Times New Roman"/>
          <w:sz w:val="28"/>
          <w:szCs w:val="28"/>
        </w:rPr>
        <w:t xml:space="preserve"> постоянная тонкой структуры, </w:t>
      </w:r>
      <w:r w:rsidRPr="001B4A9F">
        <w:rPr>
          <w:rFonts w:ascii="Times New Roman" w:hAnsi="Times New Roman" w:cs="Times New Roman"/>
          <w:i/>
          <w:sz w:val="28"/>
          <w:szCs w:val="28"/>
          <w:lang w:val="en-US"/>
        </w:rPr>
        <w:t>v</w:t>
      </w:r>
      <w:r w:rsidRPr="001B4A9F">
        <w:rPr>
          <w:rFonts w:ascii="Times New Roman" w:hAnsi="Times New Roman" w:cs="Times New Roman"/>
          <w:sz w:val="28"/>
          <w:szCs w:val="28"/>
        </w:rPr>
        <w:t xml:space="preserve"> - скорость электрона, </w:t>
      </w:r>
      <w:r w:rsidRPr="001B4A9F">
        <w:rPr>
          <w:rFonts w:ascii="Times New Roman" w:hAnsi="Times New Roman" w:cs="Times New Roman"/>
          <w:i/>
          <w:sz w:val="28"/>
          <w:szCs w:val="28"/>
        </w:rPr>
        <w:t>h</w:t>
      </w:r>
      <w:r w:rsidRPr="001B4A9F">
        <w:rPr>
          <w:rFonts w:ascii="Times New Roman" w:hAnsi="Times New Roman" w:cs="Times New Roman"/>
          <w:sz w:val="28"/>
          <w:szCs w:val="28"/>
        </w:rPr>
        <w:t xml:space="preserve"> - постоянная Планка, </w:t>
      </w:r>
      <w:r w:rsidRPr="001B4A9F">
        <w:rPr>
          <w:rFonts w:ascii="Times New Roman" w:hAnsi="Times New Roman" w:cs="Times New Roman"/>
          <w:i/>
          <w:sz w:val="28"/>
          <w:szCs w:val="28"/>
          <w:lang w:val="en-US"/>
        </w:rPr>
        <w:t>v</w:t>
      </w:r>
      <w:r w:rsidRPr="00FE200F">
        <w:rPr>
          <w:rFonts w:ascii="Times New Roman" w:hAnsi="Times New Roman" w:cs="Times New Roman"/>
          <w:i/>
          <w:sz w:val="36"/>
          <w:szCs w:val="36"/>
          <w:vertAlign w:val="subscript"/>
          <w:lang w:val="en-US"/>
        </w:rPr>
        <w:t>c</w:t>
      </w:r>
      <w:r w:rsidRPr="001B4A9F">
        <w:rPr>
          <w:rFonts w:ascii="Times New Roman" w:hAnsi="Times New Roman" w:cs="Times New Roman"/>
          <w:sz w:val="28"/>
          <w:szCs w:val="28"/>
        </w:rPr>
        <w:t xml:space="preserve"> =</w:t>
      </w:r>
      <w:r w:rsidRPr="001B4A9F">
        <w:rPr>
          <w:rFonts w:ascii="Times New Roman" w:hAnsi="Times New Roman" w:cs="Times New Roman"/>
          <w:i/>
          <w:sz w:val="28"/>
          <w:szCs w:val="28"/>
          <w:vertAlign w:val="subscript"/>
        </w:rPr>
        <w:t xml:space="preserve"> </w:t>
      </w:r>
      <w:r w:rsidRPr="001B4A9F">
        <w:rPr>
          <w:rFonts w:ascii="Times New Roman" w:hAnsi="Times New Roman" w:cs="Times New Roman"/>
          <w:sz w:val="28"/>
          <w:szCs w:val="28"/>
        </w:rPr>
        <w:t>1,236×10</w:t>
      </w:r>
      <w:r w:rsidRPr="001B4A9F">
        <w:rPr>
          <w:rFonts w:ascii="Times New Roman" w:hAnsi="Times New Roman" w:cs="Times New Roman"/>
          <w:sz w:val="36"/>
          <w:szCs w:val="36"/>
          <w:vertAlign w:val="superscript"/>
        </w:rPr>
        <w:t>20</w:t>
      </w:r>
      <w:r w:rsidRPr="001B4A9F">
        <w:rPr>
          <w:rFonts w:ascii="Times New Roman" w:hAnsi="Times New Roman" w:cs="Times New Roman"/>
          <w:sz w:val="28"/>
          <w:szCs w:val="28"/>
          <w:vertAlign w:val="superscript"/>
        </w:rPr>
        <w:t xml:space="preserve"> </w:t>
      </w:r>
      <w:r w:rsidRPr="001B4A9F">
        <w:rPr>
          <w:rFonts w:ascii="Times New Roman" w:hAnsi="Times New Roman" w:cs="Times New Roman"/>
          <w:sz w:val="28"/>
          <w:szCs w:val="28"/>
        </w:rPr>
        <w:t>Гц - частота Комптона.</w:t>
      </w:r>
    </w:p>
    <w:p w:rsidR="008E3064" w:rsidRPr="00BA0C6D" w:rsidRDefault="008E3064" w:rsidP="008E3064">
      <w:pPr>
        <w:rPr>
          <w:rFonts w:ascii="Times New Roman" w:hAnsi="Times New Roman" w:cs="Times New Roman"/>
          <w:sz w:val="28"/>
          <w:szCs w:val="28"/>
        </w:rPr>
      </w:pPr>
      <w:r w:rsidRPr="00BA0C6D">
        <w:rPr>
          <w:rFonts w:ascii="Times New Roman" w:hAnsi="Times New Roman" w:cs="Times New Roman"/>
          <w:sz w:val="28"/>
          <w:szCs w:val="28"/>
        </w:rPr>
        <w:t>Статическое давление определяет ньютоновскую массу как давление, оказываемое на непроницаемый объем структуры элементарных частиц. Динамическое давление CL определяет энергию нулевой точки динамического типа (ZPE-D), предусмотренную квантовой механикой. Она отвечает за существование эле</w:t>
      </w:r>
      <w:r w:rsidR="00E07048" w:rsidRPr="00BA0C6D">
        <w:rPr>
          <w:rFonts w:ascii="Times New Roman" w:hAnsi="Times New Roman" w:cs="Times New Roman"/>
          <w:sz w:val="28"/>
          <w:szCs w:val="28"/>
        </w:rPr>
        <w:t xml:space="preserve">ктрического и магнитного полей. </w:t>
      </w:r>
      <w:r w:rsidR="00B22867" w:rsidRPr="00BA0C6D">
        <w:rPr>
          <w:rFonts w:ascii="Times New Roman" w:hAnsi="Times New Roman" w:cs="Times New Roman"/>
          <w:sz w:val="28"/>
          <w:szCs w:val="28"/>
        </w:rPr>
        <w:t>Частичное</w:t>
      </w:r>
      <w:r w:rsidRPr="00BA0C6D">
        <w:rPr>
          <w:rFonts w:ascii="Times New Roman" w:hAnsi="Times New Roman" w:cs="Times New Roman"/>
          <w:sz w:val="28"/>
          <w:szCs w:val="28"/>
        </w:rPr>
        <w:t xml:space="preserve"> давление CL связано с ограниченным движением электрона с одной из его квантовых скоростей, в котором играет роль сигнатура фундаментальной постоянной тонкой структуры. Анализ, приведенный в главе 10 BSM-SG, позволил выявить связь между гравитационной и инерционной массой элементарной частицы. Полученные результаты переносятся также на атомы, молекулы и твердые объекты.</w:t>
      </w:r>
    </w:p>
    <w:p w:rsidR="005C1742" w:rsidRDefault="005C1742" w:rsidP="008E3064">
      <w:pPr>
        <w:rPr>
          <w:rFonts w:ascii="Times New Roman" w:hAnsi="Times New Roman" w:cs="Times New Roman"/>
          <w:sz w:val="28"/>
          <w:szCs w:val="28"/>
        </w:rPr>
      </w:pPr>
    </w:p>
    <w:p w:rsidR="005C1742" w:rsidRDefault="005C1742" w:rsidP="008E3064">
      <w:pPr>
        <w:rPr>
          <w:rFonts w:ascii="Times New Roman" w:hAnsi="Times New Roman" w:cs="Times New Roman"/>
          <w:sz w:val="28"/>
          <w:szCs w:val="28"/>
        </w:rPr>
      </w:pPr>
    </w:p>
    <w:p w:rsidR="005C1742" w:rsidRDefault="005C1742" w:rsidP="008E3064">
      <w:pPr>
        <w:rPr>
          <w:rFonts w:ascii="Times New Roman" w:hAnsi="Times New Roman" w:cs="Times New Roman"/>
          <w:sz w:val="28"/>
          <w:szCs w:val="28"/>
        </w:rPr>
      </w:pPr>
    </w:p>
    <w:p w:rsidR="005C1742" w:rsidRDefault="005C1742" w:rsidP="008E3064">
      <w:pPr>
        <w:rPr>
          <w:rFonts w:ascii="Times New Roman" w:hAnsi="Times New Roman" w:cs="Times New Roman"/>
          <w:sz w:val="28"/>
          <w:szCs w:val="28"/>
        </w:rPr>
      </w:pPr>
    </w:p>
    <w:p w:rsidR="005C1742" w:rsidRDefault="005C1742" w:rsidP="008E3064">
      <w:pPr>
        <w:rPr>
          <w:rFonts w:ascii="Times New Roman" w:hAnsi="Times New Roman" w:cs="Times New Roman"/>
          <w:sz w:val="28"/>
          <w:szCs w:val="28"/>
        </w:rPr>
      </w:pPr>
    </w:p>
    <w:p w:rsidR="00C94911" w:rsidRDefault="00C94911" w:rsidP="008E3064">
      <w:pPr>
        <w:rPr>
          <w:rFonts w:ascii="Times New Roman" w:hAnsi="Times New Roman" w:cs="Times New Roman"/>
          <w:sz w:val="28"/>
          <w:szCs w:val="28"/>
        </w:rPr>
      </w:pPr>
      <w:r w:rsidRPr="00C94911">
        <w:rPr>
          <w:rFonts w:ascii="Times New Roman" w:hAnsi="Times New Roman" w:cs="Times New Roman"/>
          <w:sz w:val="28"/>
          <w:szCs w:val="28"/>
        </w:rPr>
        <w:lastRenderedPageBreak/>
        <w:t>Уравнение статического давления и структура электрона позволили вывести уравнение массы для стабильной элементарной частицы с непроницаемым объемом, V</w:t>
      </w:r>
      <w:r w:rsidRPr="00C94911">
        <w:rPr>
          <w:rFonts w:ascii="Times New Roman" w:hAnsi="Times New Roman" w:cs="Times New Roman"/>
          <w:sz w:val="36"/>
          <w:szCs w:val="36"/>
          <w:vertAlign w:val="subscript"/>
        </w:rPr>
        <w:t>H</w:t>
      </w:r>
      <w:r w:rsidRPr="00C94911">
        <w:rPr>
          <w:rFonts w:ascii="Times New Roman" w:hAnsi="Times New Roman" w:cs="Times New Roman"/>
          <w:sz w:val="28"/>
          <w:szCs w:val="28"/>
        </w:rPr>
        <w:t>.</w:t>
      </w:r>
    </w:p>
    <w:p w:rsidR="00C94911" w:rsidRDefault="0086547C" w:rsidP="008E3064">
      <w:pPr>
        <w:rPr>
          <w:rFonts w:ascii="Times New Roman" w:hAnsi="Times New Roman" w:cs="Times New Roman"/>
          <w:sz w:val="28"/>
          <w:szCs w:val="28"/>
        </w:rPr>
      </w:pPr>
      <w:r w:rsidRPr="0086547C">
        <w:rPr>
          <w:rFonts w:ascii="Times New Roman" w:hAnsi="Times New Roman" w:cs="Times New Roman"/>
          <w:noProof/>
          <w:sz w:val="28"/>
          <w:szCs w:val="28"/>
          <w:lang w:eastAsia="ru-RU"/>
        </w:rPr>
        <w:drawing>
          <wp:inline distT="0" distB="0" distL="0" distR="0">
            <wp:extent cx="5940425" cy="1052567"/>
            <wp:effectExtent l="0" t="0" r="3175" b="0"/>
            <wp:docPr id="3" name="Рисунок 3" descr="C:\Users\Альбина\Desktop\Безымян777наа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льбина\Desktop\Безымян777нааый.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1052567"/>
                    </a:xfrm>
                    <a:prstGeom prst="rect">
                      <a:avLst/>
                    </a:prstGeom>
                    <a:noFill/>
                    <a:ln>
                      <a:noFill/>
                    </a:ln>
                  </pic:spPr>
                </pic:pic>
              </a:graphicData>
            </a:graphic>
          </wp:inline>
        </w:drawing>
      </w:r>
    </w:p>
    <w:p w:rsidR="00667C99" w:rsidRPr="003341D4" w:rsidRDefault="00FE200F" w:rsidP="008E3064">
      <w:pPr>
        <w:rPr>
          <w:rFonts w:ascii="Times New Roman" w:hAnsi="Times New Roman" w:cs="Times New Roman"/>
          <w:color w:val="00B050"/>
          <w:sz w:val="28"/>
          <w:szCs w:val="28"/>
        </w:rPr>
      </w:pPr>
      <w:r w:rsidRPr="00D011F0">
        <w:rPr>
          <w:rFonts w:ascii="Times New Roman" w:hAnsi="Times New Roman" w:cs="Times New Roman"/>
          <w:color w:val="00B050"/>
          <w:sz w:val="28"/>
          <w:szCs w:val="28"/>
        </w:rPr>
        <w:t>Ур. 4 показывает, что масса частицы может быть изменена путем изменения статического давления CL, P</w:t>
      </w:r>
      <w:r w:rsidRPr="00D011F0">
        <w:rPr>
          <w:rFonts w:ascii="Times New Roman" w:hAnsi="Times New Roman" w:cs="Times New Roman"/>
          <w:color w:val="00B050"/>
          <w:sz w:val="36"/>
          <w:szCs w:val="36"/>
          <w:vertAlign w:val="subscript"/>
        </w:rPr>
        <w:t>S</w:t>
      </w:r>
      <w:r w:rsidRPr="00D011F0">
        <w:rPr>
          <w:rFonts w:ascii="Times New Roman" w:hAnsi="Times New Roman" w:cs="Times New Roman"/>
          <w:color w:val="00B050"/>
          <w:sz w:val="28"/>
          <w:szCs w:val="28"/>
        </w:rPr>
        <w:t xml:space="preserve">. С правой стороны ур. 4 мы видим, что такое изменение возможно при изменении скорости света. Для этой цели сверхвысокая комптоновская частота </w:t>
      </w:r>
      <w:r w:rsidRPr="00D011F0">
        <w:rPr>
          <w:rFonts w:ascii="Times New Roman" w:hAnsi="Times New Roman" w:cs="Times New Roman"/>
          <w:i/>
          <w:color w:val="00B050"/>
          <w:sz w:val="28"/>
          <w:szCs w:val="28"/>
          <w:lang w:val="en-US"/>
        </w:rPr>
        <w:t>v</w:t>
      </w:r>
      <w:r w:rsidRPr="00D011F0">
        <w:rPr>
          <w:rFonts w:ascii="Times New Roman" w:hAnsi="Times New Roman" w:cs="Times New Roman"/>
          <w:i/>
          <w:color w:val="00B050"/>
          <w:sz w:val="36"/>
          <w:szCs w:val="36"/>
          <w:vertAlign w:val="subscript"/>
          <w:lang w:val="en-US"/>
        </w:rPr>
        <w:t>c</w:t>
      </w:r>
      <w:r w:rsidRPr="00D011F0">
        <w:rPr>
          <w:rFonts w:ascii="Times New Roman" w:hAnsi="Times New Roman" w:cs="Times New Roman"/>
          <w:color w:val="00B050"/>
          <w:sz w:val="28"/>
          <w:szCs w:val="28"/>
        </w:rPr>
        <w:t xml:space="preserve"> должна быть достигнута путем надлежащего квантово-механического (QM) взаимодействия.</w:t>
      </w:r>
      <w:r w:rsidR="003341D4" w:rsidRPr="007F0A26">
        <w:rPr>
          <w:rFonts w:ascii="Times New Roman" w:hAnsi="Times New Roman" w:cs="Times New Roman"/>
          <w:sz w:val="28"/>
          <w:szCs w:val="28"/>
        </w:rPr>
        <w:t xml:space="preserve"> </w:t>
      </w:r>
      <w:r w:rsidR="005C1742" w:rsidRPr="006C5807">
        <w:rPr>
          <w:rFonts w:ascii="Times New Roman" w:hAnsi="Times New Roman" w:cs="Times New Roman"/>
          <w:color w:val="0070C0"/>
          <w:sz w:val="28"/>
          <w:szCs w:val="28"/>
        </w:rPr>
        <w:t xml:space="preserve">Анализ динамики узлов CL приводит к выводу, что узлы самосинхронизированы с фазой вектора, называемого пространственным прецессионным импульсом / Spatial Precession Momentum (SPM), распространяющимся со скоростью света. Частота вектора SPM в </w:t>
      </w:r>
      <w:r w:rsidR="006C5807" w:rsidRPr="006C5807">
        <w:rPr>
          <w:rFonts w:ascii="Times New Roman" w:hAnsi="Times New Roman" w:cs="Times New Roman"/>
          <w:color w:val="0070C0"/>
          <w:sz w:val="28"/>
          <w:szCs w:val="28"/>
        </w:rPr>
        <w:t>рамках</w:t>
      </w:r>
      <w:r w:rsidR="005C1742" w:rsidRPr="006C5807">
        <w:rPr>
          <w:rFonts w:ascii="Times New Roman" w:hAnsi="Times New Roman" w:cs="Times New Roman"/>
          <w:color w:val="0070C0"/>
          <w:sz w:val="28"/>
          <w:szCs w:val="28"/>
        </w:rPr>
        <w:t xml:space="preserve"> покоя равна частоте Комптона</w:t>
      </w:r>
      <w:r w:rsidR="006C5807" w:rsidRPr="006C5807">
        <w:rPr>
          <w:rFonts w:ascii="Times New Roman" w:hAnsi="Times New Roman" w:cs="Times New Roman"/>
          <w:color w:val="0070C0"/>
          <w:sz w:val="28"/>
          <w:szCs w:val="28"/>
        </w:rPr>
        <w:t>.</w:t>
      </w:r>
      <w:r w:rsidR="006C5807" w:rsidRPr="006C5807">
        <w:rPr>
          <w:color w:val="0070C0"/>
        </w:rPr>
        <w:t xml:space="preserve"> </w:t>
      </w:r>
      <w:r w:rsidR="006C5807" w:rsidRPr="006C5807">
        <w:rPr>
          <w:rFonts w:ascii="Times New Roman" w:hAnsi="Times New Roman" w:cs="Times New Roman"/>
          <w:color w:val="0070C0"/>
          <w:sz w:val="28"/>
          <w:szCs w:val="28"/>
        </w:rPr>
        <w:t>Самосинхронизация проявляется как спонтанная рекомбинация волн нулевой точки с длиной, равной целому числу комптоновских длин волн.</w:t>
      </w:r>
      <w:r w:rsidR="005C1742" w:rsidRPr="006C5807">
        <w:rPr>
          <w:rFonts w:ascii="Times New Roman" w:hAnsi="Times New Roman" w:cs="Times New Roman"/>
          <w:color w:val="0070C0"/>
          <w:sz w:val="28"/>
          <w:szCs w:val="28"/>
        </w:rPr>
        <w:t xml:space="preserve"> Эта особенность отвечает за постоянную скорость света, а также играет важную роль в распространении гравитации.</w:t>
      </w:r>
    </w:p>
    <w:p w:rsidR="003341D4" w:rsidRDefault="003341D4" w:rsidP="003341D4">
      <w:pPr>
        <w:rPr>
          <w:rFonts w:ascii="Times New Roman" w:hAnsi="Times New Roman" w:cs="Times New Roman"/>
          <w:color w:val="0070C0"/>
          <w:sz w:val="28"/>
          <w:szCs w:val="28"/>
        </w:rPr>
      </w:pPr>
      <w:r w:rsidRPr="007F0A26">
        <w:rPr>
          <w:rFonts w:ascii="Times New Roman" w:hAnsi="Times New Roman" w:cs="Times New Roman"/>
          <w:color w:val="0070C0"/>
          <w:sz w:val="28"/>
          <w:szCs w:val="28"/>
        </w:rPr>
        <w:t xml:space="preserve">Вывод: Если самосинхронизация локальной зоны пространства CL асимметрично нарушена вокруг материального объекта - частицы, атома, молекулы, газа или твердого тела, то будет создан гравитационный сток, в который этот объект упадет. Следовательно, нам нужно вызывать взаимодействия с частотой Комптона, </w:t>
      </w:r>
      <w:r w:rsidRPr="007F0A26">
        <w:rPr>
          <w:rFonts w:ascii="Times New Roman" w:hAnsi="Times New Roman" w:cs="Times New Roman"/>
          <w:i/>
          <w:color w:val="0070C0"/>
          <w:sz w:val="28"/>
          <w:szCs w:val="28"/>
          <w:lang w:val="en-US"/>
        </w:rPr>
        <w:t>v</w:t>
      </w:r>
      <w:r w:rsidRPr="007F0A26">
        <w:rPr>
          <w:rFonts w:ascii="Times New Roman" w:hAnsi="Times New Roman" w:cs="Times New Roman"/>
          <w:i/>
          <w:color w:val="0070C0"/>
          <w:sz w:val="36"/>
          <w:szCs w:val="36"/>
          <w:vertAlign w:val="subscript"/>
          <w:lang w:val="en-US"/>
        </w:rPr>
        <w:t>c</w:t>
      </w:r>
      <w:r w:rsidRPr="007F0A26">
        <w:rPr>
          <w:rFonts w:ascii="Times New Roman" w:hAnsi="Times New Roman" w:cs="Times New Roman"/>
          <w:color w:val="0070C0"/>
          <w:sz w:val="28"/>
          <w:szCs w:val="28"/>
        </w:rPr>
        <w:t>.</w:t>
      </w:r>
    </w:p>
    <w:p w:rsidR="00D011F0" w:rsidRDefault="00F30405" w:rsidP="003341D4">
      <w:pPr>
        <w:rPr>
          <w:rFonts w:ascii="Times New Roman" w:hAnsi="Times New Roman" w:cs="Times New Roman"/>
          <w:color w:val="0070C0"/>
          <w:sz w:val="28"/>
          <w:szCs w:val="28"/>
        </w:rPr>
      </w:pPr>
      <w:r w:rsidRPr="00F30405">
        <w:rPr>
          <w:rFonts w:ascii="Times New Roman" w:hAnsi="Times New Roman" w:cs="Times New Roman"/>
          <w:sz w:val="28"/>
          <w:szCs w:val="28"/>
        </w:rPr>
        <w:t>Полученная физическая модель электрона, представленная в главе 3 книги BSM-SG [9] и опуб</w:t>
      </w:r>
      <w:r>
        <w:rPr>
          <w:rFonts w:ascii="Times New Roman" w:hAnsi="Times New Roman" w:cs="Times New Roman"/>
          <w:sz w:val="28"/>
          <w:szCs w:val="28"/>
        </w:rPr>
        <w:t xml:space="preserve">ликованная в журнале </w:t>
      </w:r>
      <w:r w:rsidRPr="00F30405">
        <w:rPr>
          <w:rFonts w:ascii="Times New Roman" w:hAnsi="Times New Roman" w:cs="Times New Roman"/>
          <w:i/>
          <w:sz w:val="28"/>
          <w:szCs w:val="28"/>
        </w:rPr>
        <w:t>Physics Essays</w:t>
      </w:r>
      <w:r w:rsidRPr="00F30405">
        <w:rPr>
          <w:rFonts w:ascii="Times New Roman" w:hAnsi="Times New Roman" w:cs="Times New Roman"/>
          <w:sz w:val="28"/>
          <w:szCs w:val="28"/>
        </w:rPr>
        <w:t xml:space="preserve"> в 2003 году [10], позволяет представить технический метод для вызова такого взаимодействия. </w:t>
      </w:r>
      <w:r w:rsidRPr="00F30405">
        <w:rPr>
          <w:rFonts w:ascii="Times New Roman" w:hAnsi="Times New Roman" w:cs="Times New Roman"/>
          <w:color w:val="0070C0"/>
          <w:sz w:val="28"/>
          <w:szCs w:val="28"/>
        </w:rPr>
        <w:t xml:space="preserve">Было обнаружено, что электрон обладает колебательными свойствами на частоте Комптона, которая, по оценкам, в системе движущегося электрона не зависит от его скорости. </w:t>
      </w:r>
      <w:r w:rsidRPr="00E906B6">
        <w:rPr>
          <w:rFonts w:ascii="Times New Roman" w:hAnsi="Times New Roman" w:cs="Times New Roman"/>
          <w:color w:val="0070C0"/>
          <w:sz w:val="28"/>
          <w:szCs w:val="28"/>
        </w:rPr>
        <w:t xml:space="preserve">В то же время открытая электронная структура демонстрирует винтообразное движение. Это движение в сочетании со свойствами колебаний приводит к предпочтительным скоростям, при которых взаимодействие QM с физическим вакуумом (структура CL) сильнее. Они соответствуют энергиям электронов 13,6 эВ, 3,41 эВ, 1,51 эВ и так далее. </w:t>
      </w:r>
      <w:r w:rsidRPr="00EB22DA">
        <w:rPr>
          <w:rFonts w:ascii="Times New Roman" w:hAnsi="Times New Roman" w:cs="Times New Roman"/>
          <w:color w:val="0070C0"/>
          <w:sz w:val="28"/>
          <w:szCs w:val="28"/>
        </w:rPr>
        <w:t xml:space="preserve">Однако оптимальное квантовое взаимодействие происходит при энергии 13,6 эВ, соответствующей скорости электронов 218,978 км/с. </w:t>
      </w:r>
    </w:p>
    <w:p w:rsidR="00941529" w:rsidRDefault="00F30405" w:rsidP="003341D4">
      <w:pPr>
        <w:rPr>
          <w:rFonts w:ascii="Times New Roman" w:hAnsi="Times New Roman" w:cs="Times New Roman"/>
          <w:sz w:val="28"/>
          <w:szCs w:val="28"/>
        </w:rPr>
      </w:pPr>
      <w:r w:rsidRPr="00D011F0">
        <w:rPr>
          <w:rFonts w:ascii="Times New Roman" w:hAnsi="Times New Roman" w:cs="Times New Roman"/>
          <w:color w:val="00B050"/>
          <w:sz w:val="28"/>
          <w:szCs w:val="28"/>
        </w:rPr>
        <w:lastRenderedPageBreak/>
        <w:t>Модели BSM-SG предсказывают, что, когда электрон связан с ускоренным положительным ионом, траектория электрона представляет собой спираль. Тогда связанная пара ион-электрон может двигаться со значительно меньшей скоростью, в то время как электрон движется с одной из своих квантовых скоростей, предпочтительно оптимальной, соответствующей 13,6 эВ.</w:t>
      </w:r>
      <w:r w:rsidR="00D011F0" w:rsidRPr="00D011F0">
        <w:rPr>
          <w:rFonts w:ascii="Times New Roman" w:hAnsi="Times New Roman" w:cs="Times New Roman"/>
          <w:color w:val="0070C0"/>
          <w:sz w:val="28"/>
          <w:szCs w:val="28"/>
        </w:rPr>
        <w:t xml:space="preserve"> </w:t>
      </w:r>
      <w:r w:rsidR="00376898" w:rsidRPr="00376898">
        <w:rPr>
          <w:rFonts w:ascii="Times New Roman" w:hAnsi="Times New Roman" w:cs="Times New Roman"/>
          <w:sz w:val="28"/>
          <w:szCs w:val="28"/>
        </w:rPr>
        <w:t xml:space="preserve">В случае иона водорода (протона) отношение массы иона к массе электрона составляет 1836, в то время как отношение их магнитного момента составляет 1/1519. Следовательно, магнитное поле электрона, движущегося по спирали, будет в значительной степени доминировать над магнитным полем протона. Это обеспечит не только стабильное движение отдельной пары ион-электрон, но и стабильное движение кластера, состоящего из таких пар (этот эффект наблюдается некоторыми исследователями). В то же время доминирующая масса иона не позволит быстрому ускорению пары по сравнению со свободным электроном. Исследуя многие известные эксперименты с </w:t>
      </w:r>
      <w:r w:rsidR="00D011F0">
        <w:rPr>
          <w:rFonts w:ascii="Times New Roman" w:hAnsi="Times New Roman" w:cs="Times New Roman"/>
          <w:sz w:val="28"/>
          <w:szCs w:val="28"/>
          <w:lang w:val="en-US"/>
        </w:rPr>
        <w:t>EM</w:t>
      </w:r>
      <w:r w:rsidR="00376898" w:rsidRPr="00376898">
        <w:rPr>
          <w:rFonts w:ascii="Times New Roman" w:hAnsi="Times New Roman" w:cs="Times New Roman"/>
          <w:sz w:val="28"/>
          <w:szCs w:val="28"/>
        </w:rPr>
        <w:t>-активированной плазмой, автор обнаружил сигнатуру предсказанных колебаний. Во внешнем электрическом поле переменного тока такие пары ион-электрон совершают обратимое движение, ограниченное свободным путем между столкновениями. Последнее зависит от давления газа, но колеблющаяся пара, по-видимому, имеет увеличенный свободный путь.</w:t>
      </w:r>
      <w:r w:rsidR="00BA0C6D">
        <w:rPr>
          <w:rFonts w:ascii="Times New Roman" w:hAnsi="Times New Roman" w:cs="Times New Roman"/>
          <w:sz w:val="28"/>
          <w:szCs w:val="28"/>
        </w:rPr>
        <w:t xml:space="preserve"> </w:t>
      </w:r>
      <w:r w:rsidR="00BA0C6D" w:rsidRPr="00BA0C6D">
        <w:rPr>
          <w:rFonts w:ascii="Times New Roman" w:hAnsi="Times New Roman" w:cs="Times New Roman"/>
          <w:color w:val="0070C0"/>
          <w:sz w:val="28"/>
          <w:szCs w:val="28"/>
        </w:rPr>
        <w:t xml:space="preserve">Было предсказано и экспериментально установлено, что взаимодействие QM с физическим вакуумом происходит в момент обратного направления пары ион-электрон, но обычно это происходит в течение определенного числа циклов. В этот конкретный момент происходит изменение спина электрона, что является своего рода </w:t>
      </w:r>
      <w:r w:rsidR="00BA0C6D" w:rsidRPr="00BA0C6D">
        <w:rPr>
          <w:rFonts w:ascii="Times New Roman" w:hAnsi="Times New Roman" w:cs="Times New Roman"/>
          <w:color w:val="0070C0"/>
          <w:sz w:val="28"/>
          <w:szCs w:val="28"/>
        </w:rPr>
        <w:t>QM</w:t>
      </w:r>
      <w:r w:rsidR="00BA0C6D" w:rsidRPr="00BA0C6D">
        <w:rPr>
          <w:rFonts w:ascii="Times New Roman" w:hAnsi="Times New Roman" w:cs="Times New Roman"/>
          <w:color w:val="0070C0"/>
          <w:sz w:val="28"/>
          <w:szCs w:val="28"/>
        </w:rPr>
        <w:t xml:space="preserve"> эффектом.</w:t>
      </w:r>
      <w:r w:rsidR="00941529">
        <w:rPr>
          <w:rFonts w:ascii="Times New Roman" w:hAnsi="Times New Roman" w:cs="Times New Roman"/>
          <w:color w:val="0070C0"/>
          <w:sz w:val="28"/>
          <w:szCs w:val="28"/>
        </w:rPr>
        <w:t xml:space="preserve"> </w:t>
      </w:r>
      <w:r w:rsidR="00941529" w:rsidRPr="00941529">
        <w:rPr>
          <w:rFonts w:ascii="Times New Roman" w:hAnsi="Times New Roman" w:cs="Times New Roman"/>
          <w:sz w:val="28"/>
          <w:szCs w:val="28"/>
        </w:rPr>
        <w:t xml:space="preserve">Описанный физический механизм </w:t>
      </w:r>
      <w:r w:rsidR="00941529" w:rsidRPr="00941529">
        <w:rPr>
          <w:rFonts w:ascii="Times New Roman" w:hAnsi="Times New Roman" w:cs="Times New Roman"/>
          <w:sz w:val="28"/>
          <w:szCs w:val="28"/>
        </w:rPr>
        <w:t>QM</w:t>
      </w:r>
      <w:r w:rsidR="00941529" w:rsidRPr="00941529">
        <w:rPr>
          <w:rFonts w:ascii="Times New Roman" w:hAnsi="Times New Roman" w:cs="Times New Roman"/>
          <w:sz w:val="28"/>
          <w:szCs w:val="28"/>
        </w:rPr>
        <w:t xml:space="preserve"> взаимодействия называется </w:t>
      </w:r>
      <w:r w:rsidR="00941529">
        <w:rPr>
          <w:rFonts w:ascii="Times New Roman" w:hAnsi="Times New Roman" w:cs="Times New Roman"/>
          <w:sz w:val="28"/>
          <w:szCs w:val="28"/>
        </w:rPr>
        <w:t>м</w:t>
      </w:r>
      <w:r w:rsidR="00941529" w:rsidRPr="00941529">
        <w:rPr>
          <w:rFonts w:ascii="Times New Roman" w:hAnsi="Times New Roman" w:cs="Times New Roman"/>
          <w:sz w:val="28"/>
          <w:szCs w:val="28"/>
        </w:rPr>
        <w:t xml:space="preserve">еханизмом гетеродинного резонанса, в то время как технический метод его активации называется методом гетеродинного резонанса [9,12]. </w:t>
      </w:r>
      <w:r w:rsidR="00941529" w:rsidRPr="00941529">
        <w:rPr>
          <w:rFonts w:ascii="Times New Roman" w:hAnsi="Times New Roman" w:cs="Times New Roman"/>
          <w:color w:val="0070C0"/>
          <w:sz w:val="28"/>
          <w:szCs w:val="28"/>
        </w:rPr>
        <w:t xml:space="preserve">Наиболее важной особенностью этого механизма является то, что </w:t>
      </w:r>
      <w:r w:rsidR="00941529" w:rsidRPr="00941529">
        <w:rPr>
          <w:rFonts w:ascii="Times New Roman" w:hAnsi="Times New Roman" w:cs="Times New Roman"/>
          <w:color w:val="0070C0"/>
          <w:sz w:val="28"/>
          <w:szCs w:val="28"/>
        </w:rPr>
        <w:t>QM</w:t>
      </w:r>
      <w:r w:rsidR="00941529" w:rsidRPr="00941529">
        <w:rPr>
          <w:rFonts w:ascii="Times New Roman" w:hAnsi="Times New Roman" w:cs="Times New Roman"/>
          <w:color w:val="0070C0"/>
          <w:sz w:val="28"/>
          <w:szCs w:val="28"/>
        </w:rPr>
        <w:t xml:space="preserve"> взаимодействие на сверхвысокой частоте Комптона может быть вызвано переменным полем в доступном диапазоне частот от 2 до 100 кГц. </w:t>
      </w:r>
      <w:r w:rsidR="00941529" w:rsidRPr="00941529">
        <w:rPr>
          <w:rFonts w:ascii="Times New Roman" w:hAnsi="Times New Roman" w:cs="Times New Roman"/>
          <w:sz w:val="28"/>
          <w:szCs w:val="28"/>
        </w:rPr>
        <w:t xml:space="preserve">Оптимальное напряжение и частота активации зависят от давления рабочего газа и геометрии электродной системы. </w:t>
      </w:r>
      <w:r w:rsidR="00941529" w:rsidRPr="00941529">
        <w:rPr>
          <w:rFonts w:ascii="Times New Roman" w:hAnsi="Times New Roman" w:cs="Times New Roman"/>
          <w:color w:val="0070C0"/>
          <w:sz w:val="28"/>
          <w:szCs w:val="28"/>
        </w:rPr>
        <w:t xml:space="preserve">Однако частота обратимого движения пары ион-электрон находится в диапазоне МГц и зависит от ряда параметров, включая тип газа и давление. </w:t>
      </w:r>
      <w:r w:rsidR="00941529" w:rsidRPr="00941529">
        <w:rPr>
          <w:rFonts w:ascii="Times New Roman" w:hAnsi="Times New Roman" w:cs="Times New Roman"/>
          <w:sz w:val="28"/>
          <w:szCs w:val="28"/>
        </w:rPr>
        <w:t xml:space="preserve">Для активации </w:t>
      </w:r>
      <w:r w:rsidR="00941529">
        <w:rPr>
          <w:rFonts w:ascii="Times New Roman" w:hAnsi="Times New Roman" w:cs="Times New Roman"/>
          <w:sz w:val="28"/>
          <w:szCs w:val="28"/>
        </w:rPr>
        <w:t>г</w:t>
      </w:r>
      <w:r w:rsidR="00941529" w:rsidRPr="00941529">
        <w:rPr>
          <w:rFonts w:ascii="Times New Roman" w:hAnsi="Times New Roman" w:cs="Times New Roman"/>
          <w:sz w:val="28"/>
          <w:szCs w:val="28"/>
        </w:rPr>
        <w:t xml:space="preserve">етеродинного механизма требуется электрический импульс с амплитудой выше некоторого порогового предела. Он может быть активирован также импульсом постоянного тока. При нормальном давлении воздуха обычно требуется импульс переменного или постоянного тока высокого напряжения (HV). Оптическая сигнатура представляет собой разряд свечения, но в случае </w:t>
      </w:r>
      <w:r w:rsidR="00941529">
        <w:rPr>
          <w:rFonts w:ascii="Times New Roman" w:hAnsi="Times New Roman" w:cs="Times New Roman"/>
          <w:sz w:val="28"/>
          <w:szCs w:val="28"/>
        </w:rPr>
        <w:t>г</w:t>
      </w:r>
      <w:r w:rsidR="00941529" w:rsidRPr="00941529">
        <w:rPr>
          <w:rFonts w:ascii="Times New Roman" w:hAnsi="Times New Roman" w:cs="Times New Roman"/>
          <w:sz w:val="28"/>
          <w:szCs w:val="28"/>
        </w:rPr>
        <w:t>етеродинного механизма она имеет несколько отличительных особенностей.</w:t>
      </w:r>
    </w:p>
    <w:p w:rsidR="00CA0C7E" w:rsidRPr="00C96B39" w:rsidRDefault="00CA0C7E" w:rsidP="00CA0C7E">
      <w:pPr>
        <w:rPr>
          <w:rFonts w:ascii="Times New Roman" w:hAnsi="Times New Roman" w:cs="Times New Roman"/>
          <w:color w:val="0070C0"/>
          <w:sz w:val="28"/>
          <w:szCs w:val="28"/>
        </w:rPr>
      </w:pPr>
      <w:r w:rsidRPr="00C96B39">
        <w:rPr>
          <w:rFonts w:ascii="Times New Roman" w:hAnsi="Times New Roman" w:cs="Times New Roman"/>
          <w:color w:val="0070C0"/>
          <w:sz w:val="28"/>
          <w:szCs w:val="28"/>
        </w:rPr>
        <w:lastRenderedPageBreak/>
        <w:t>(1)</w:t>
      </w:r>
      <w:r w:rsidRPr="00C96B39">
        <w:rPr>
          <w:rFonts w:ascii="Times New Roman" w:hAnsi="Times New Roman" w:cs="Times New Roman"/>
          <w:color w:val="0070C0"/>
          <w:sz w:val="28"/>
          <w:szCs w:val="28"/>
        </w:rPr>
        <w:t xml:space="preserve"> </w:t>
      </w:r>
      <w:r w:rsidRPr="00C96B39">
        <w:rPr>
          <w:rFonts w:ascii="Times New Roman" w:hAnsi="Times New Roman" w:cs="Times New Roman"/>
          <w:color w:val="0070C0"/>
          <w:sz w:val="28"/>
          <w:szCs w:val="28"/>
        </w:rPr>
        <w:t>Приложенное переменное поле (в диапазоне кГц) активирует только гетеродинный механизм, в то время как частота обратимого движения пар намного выше (в диапазоне МГц).</w:t>
      </w:r>
    </w:p>
    <w:p w:rsidR="00CA0C7E" w:rsidRPr="00CA0C7E" w:rsidRDefault="00CA0C7E" w:rsidP="00CA0C7E">
      <w:pPr>
        <w:rPr>
          <w:rFonts w:ascii="Times New Roman" w:hAnsi="Times New Roman" w:cs="Times New Roman"/>
          <w:sz w:val="28"/>
          <w:szCs w:val="28"/>
        </w:rPr>
      </w:pPr>
      <w:r w:rsidRPr="00CA0C7E">
        <w:rPr>
          <w:rFonts w:ascii="Times New Roman" w:hAnsi="Times New Roman" w:cs="Times New Roman"/>
          <w:sz w:val="28"/>
          <w:szCs w:val="28"/>
        </w:rPr>
        <w:t>(2) П</w:t>
      </w:r>
      <w:r w:rsidRPr="00CA0C7E">
        <w:rPr>
          <w:rFonts w:ascii="Times New Roman" w:hAnsi="Times New Roman" w:cs="Times New Roman"/>
          <w:sz w:val="28"/>
          <w:szCs w:val="28"/>
        </w:rPr>
        <w:t>ри активации высоковольтным импульсом постоянного тока потребляемая мощность намного меньше</w:t>
      </w:r>
      <w:r w:rsidRPr="00CA0C7E">
        <w:rPr>
          <w:rFonts w:ascii="Times New Roman" w:hAnsi="Times New Roman" w:cs="Times New Roman"/>
          <w:sz w:val="28"/>
          <w:szCs w:val="28"/>
        </w:rPr>
        <w:t>.</w:t>
      </w:r>
    </w:p>
    <w:p w:rsidR="00CA0C7E" w:rsidRDefault="00CA0C7E" w:rsidP="00CA0C7E">
      <w:pPr>
        <w:rPr>
          <w:rFonts w:ascii="Times New Roman" w:hAnsi="Times New Roman" w:cs="Times New Roman"/>
          <w:color w:val="0070C0"/>
          <w:sz w:val="28"/>
          <w:szCs w:val="28"/>
        </w:rPr>
      </w:pPr>
      <w:r w:rsidRPr="00C96B39">
        <w:rPr>
          <w:rFonts w:ascii="Times New Roman" w:hAnsi="Times New Roman" w:cs="Times New Roman"/>
          <w:color w:val="0070C0"/>
          <w:sz w:val="28"/>
          <w:szCs w:val="28"/>
        </w:rPr>
        <w:t>(3) Гетеродинный механизм расположен в тлеющем разряде, окружающем катод</w:t>
      </w:r>
      <w:r w:rsidRPr="00C96B39">
        <w:rPr>
          <w:rFonts w:ascii="Times New Roman" w:hAnsi="Times New Roman" w:cs="Times New Roman"/>
          <w:color w:val="0070C0"/>
          <w:sz w:val="28"/>
          <w:szCs w:val="28"/>
        </w:rPr>
        <w:t>.</w:t>
      </w:r>
    </w:p>
    <w:p w:rsidR="00E50BB8" w:rsidRDefault="00E50BB8" w:rsidP="00CA0C7E">
      <w:pPr>
        <w:rPr>
          <w:rFonts w:ascii="Times New Roman" w:hAnsi="Times New Roman" w:cs="Times New Roman"/>
          <w:sz w:val="28"/>
          <w:szCs w:val="28"/>
        </w:rPr>
      </w:pPr>
      <w:r w:rsidRPr="00E50BB8">
        <w:rPr>
          <w:rFonts w:ascii="Times New Roman" w:hAnsi="Times New Roman" w:cs="Times New Roman"/>
          <w:sz w:val="28"/>
          <w:szCs w:val="28"/>
        </w:rPr>
        <w:t>На РИС. 2 показаны следы обратимого движения ионно-электронной пары, активированной переменным полем.</w:t>
      </w:r>
    </w:p>
    <w:p w:rsidR="00DE1AC2" w:rsidRDefault="00DE1AC2" w:rsidP="00CA0C7E">
      <w:pPr>
        <w:rPr>
          <w:rFonts w:ascii="Times New Roman" w:hAnsi="Times New Roman" w:cs="Times New Roman"/>
          <w:sz w:val="28"/>
          <w:szCs w:val="28"/>
          <w:lang w:val="en-US"/>
        </w:rPr>
      </w:pPr>
      <w:r w:rsidRPr="00DE1AC2">
        <w:rPr>
          <w:rFonts w:ascii="Times New Roman" w:hAnsi="Times New Roman" w:cs="Times New Roman"/>
          <w:noProof/>
          <w:sz w:val="28"/>
          <w:szCs w:val="28"/>
          <w:lang w:eastAsia="ru-RU"/>
        </w:rPr>
        <w:drawing>
          <wp:inline distT="0" distB="0" distL="0" distR="0">
            <wp:extent cx="5940425" cy="3924093"/>
            <wp:effectExtent l="0" t="0" r="3175" b="635"/>
            <wp:docPr id="4" name="Рисунок 4" descr="C:\Users\Альбина\Desktop\сарг1САРГ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ьбина\Desktop\сарг1САРГ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3924093"/>
                    </a:xfrm>
                    <a:prstGeom prst="rect">
                      <a:avLst/>
                    </a:prstGeom>
                    <a:noFill/>
                    <a:ln>
                      <a:noFill/>
                    </a:ln>
                  </pic:spPr>
                </pic:pic>
              </a:graphicData>
            </a:graphic>
          </wp:inline>
        </w:drawing>
      </w:r>
    </w:p>
    <w:p w:rsidR="00891D08" w:rsidRPr="00891D08" w:rsidRDefault="00891D08" w:rsidP="00891D08">
      <w:pPr>
        <w:rPr>
          <w:rFonts w:ascii="Times New Roman" w:hAnsi="Times New Roman" w:cs="Times New Roman"/>
          <w:sz w:val="28"/>
          <w:szCs w:val="28"/>
          <w:lang w:val="en-US"/>
        </w:rPr>
      </w:pPr>
      <w:r w:rsidRPr="00891D08">
        <w:rPr>
          <w:rFonts w:ascii="Times New Roman" w:hAnsi="Times New Roman" w:cs="Times New Roman"/>
          <w:sz w:val="28"/>
          <w:szCs w:val="28"/>
          <w:lang w:val="en-US"/>
        </w:rPr>
        <w:t>3. Экспериментальные исследования</w:t>
      </w:r>
    </w:p>
    <w:p w:rsidR="00DE1AC2" w:rsidRDefault="00891D08" w:rsidP="00891D08">
      <w:pPr>
        <w:rPr>
          <w:rFonts w:ascii="Times New Roman" w:hAnsi="Times New Roman" w:cs="Times New Roman"/>
          <w:sz w:val="28"/>
          <w:szCs w:val="28"/>
        </w:rPr>
      </w:pPr>
      <w:r w:rsidRPr="00891D08">
        <w:rPr>
          <w:rFonts w:ascii="Times New Roman" w:hAnsi="Times New Roman" w:cs="Times New Roman"/>
          <w:sz w:val="28"/>
          <w:szCs w:val="28"/>
        </w:rPr>
        <w:t xml:space="preserve">Тлеющий разряд известен уже более ста лет. Несмотря на достижения в физике плазмы, некоторые особенности беспокоили теоретиков и экспериментаторов в течение многих лет. В последние два десятилетия исследования были сосредоточены на тлеющем разряде при нормальном давлении [2,3,4,5,6,7]. Автор проанализировал многие эксперименты с точки зрения теории </w:t>
      </w:r>
      <w:r w:rsidRPr="00891D08">
        <w:rPr>
          <w:rFonts w:ascii="Times New Roman" w:hAnsi="Times New Roman" w:cs="Times New Roman"/>
          <w:sz w:val="28"/>
          <w:szCs w:val="28"/>
          <w:lang w:val="en-US"/>
        </w:rPr>
        <w:t>BSM</w:t>
      </w:r>
      <w:r w:rsidRPr="00891D08">
        <w:rPr>
          <w:rFonts w:ascii="Times New Roman" w:hAnsi="Times New Roman" w:cs="Times New Roman"/>
          <w:sz w:val="28"/>
          <w:szCs w:val="28"/>
        </w:rPr>
        <w:t>-</w:t>
      </w:r>
      <w:r w:rsidRPr="00891D08">
        <w:rPr>
          <w:rFonts w:ascii="Times New Roman" w:hAnsi="Times New Roman" w:cs="Times New Roman"/>
          <w:sz w:val="28"/>
          <w:szCs w:val="28"/>
          <w:lang w:val="en-US"/>
        </w:rPr>
        <w:t>SG</w:t>
      </w:r>
      <w:r w:rsidRPr="00891D08">
        <w:rPr>
          <w:rFonts w:ascii="Times New Roman" w:hAnsi="Times New Roman" w:cs="Times New Roman"/>
          <w:sz w:val="28"/>
          <w:szCs w:val="28"/>
        </w:rPr>
        <w:t xml:space="preserve"> и представил свои собственные эксперименты. Его исследовательская работа включает эксперименты в условиях частичного вакуума и при нормальном давлении воздуха. Целью экспериментов с частичным вакуумом было идентифицировать предсказанный механизм гетеродинного резонанса путем наблюдения его обнаруживаемых сигнатур. </w:t>
      </w:r>
      <w:r w:rsidRPr="00891D08">
        <w:rPr>
          <w:rFonts w:ascii="Times New Roman" w:hAnsi="Times New Roman" w:cs="Times New Roman"/>
          <w:sz w:val="28"/>
          <w:szCs w:val="28"/>
        </w:rPr>
        <w:lastRenderedPageBreak/>
        <w:t>Целью экспериментов при нормальном давлении воздуха было выявление гравитационно-инерционного эффекта.</w:t>
      </w:r>
    </w:p>
    <w:p w:rsidR="00D678DE" w:rsidRDefault="00D678DE" w:rsidP="00891D08">
      <w:pPr>
        <w:rPr>
          <w:rFonts w:ascii="Times New Roman" w:hAnsi="Times New Roman" w:cs="Times New Roman"/>
          <w:sz w:val="28"/>
          <w:szCs w:val="28"/>
        </w:rPr>
      </w:pPr>
      <w:r w:rsidRPr="00D678DE">
        <w:rPr>
          <w:rFonts w:ascii="Times New Roman" w:hAnsi="Times New Roman" w:cs="Times New Roman"/>
          <w:sz w:val="28"/>
          <w:szCs w:val="28"/>
        </w:rPr>
        <w:t xml:space="preserve">На </w:t>
      </w:r>
      <w:r>
        <w:rPr>
          <w:rFonts w:ascii="Times New Roman" w:hAnsi="Times New Roman" w:cs="Times New Roman"/>
          <w:sz w:val="28"/>
          <w:szCs w:val="28"/>
        </w:rPr>
        <w:t>РИС</w:t>
      </w:r>
      <w:r w:rsidRPr="00D678DE">
        <w:rPr>
          <w:rFonts w:ascii="Times New Roman" w:hAnsi="Times New Roman" w:cs="Times New Roman"/>
          <w:sz w:val="28"/>
          <w:szCs w:val="28"/>
        </w:rPr>
        <w:t>. 3 показана оптическая сигнатура механизма гетеродинного резонанса, срабатывающего в ячейке, заполненной кислородом при давлении 12 мбар.</w:t>
      </w:r>
    </w:p>
    <w:p w:rsidR="00DC5F23" w:rsidRDefault="00DC5F23" w:rsidP="00891D08">
      <w:pPr>
        <w:rPr>
          <w:rFonts w:ascii="Times New Roman" w:hAnsi="Times New Roman" w:cs="Times New Roman"/>
          <w:sz w:val="28"/>
          <w:szCs w:val="28"/>
        </w:rPr>
      </w:pPr>
      <w:r w:rsidRPr="00DC5F23">
        <w:rPr>
          <w:rFonts w:ascii="Times New Roman" w:hAnsi="Times New Roman" w:cs="Times New Roman"/>
          <w:noProof/>
          <w:sz w:val="28"/>
          <w:szCs w:val="28"/>
          <w:lang w:eastAsia="ru-RU"/>
        </w:rPr>
        <w:drawing>
          <wp:inline distT="0" distB="0" distL="0" distR="0">
            <wp:extent cx="5940425" cy="3187545"/>
            <wp:effectExtent l="0" t="0" r="3175" b="0"/>
            <wp:docPr id="5" name="Рисунок 5" descr="C:\Users\Альбина\Desktop\сарг1САРГ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льбина\Desktop\сарг1САРГ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3187545"/>
                    </a:xfrm>
                    <a:prstGeom prst="rect">
                      <a:avLst/>
                    </a:prstGeom>
                    <a:noFill/>
                    <a:ln>
                      <a:noFill/>
                    </a:ln>
                  </pic:spPr>
                </pic:pic>
              </a:graphicData>
            </a:graphic>
          </wp:inline>
        </w:drawing>
      </w:r>
    </w:p>
    <w:p w:rsidR="00DC5F23" w:rsidRDefault="00DC5F23" w:rsidP="00DC5F23">
      <w:pPr>
        <w:rPr>
          <w:rFonts w:ascii="Times New Roman" w:hAnsi="Times New Roman" w:cs="Times New Roman"/>
          <w:sz w:val="28"/>
          <w:szCs w:val="28"/>
        </w:rPr>
      </w:pPr>
      <w:r w:rsidRPr="00DC5F23">
        <w:rPr>
          <w:rFonts w:ascii="Times New Roman" w:hAnsi="Times New Roman" w:cs="Times New Roman"/>
          <w:sz w:val="28"/>
          <w:szCs w:val="28"/>
        </w:rPr>
        <w:t xml:space="preserve">Приложенное напряжение является постоянным, но с расположением индуктивности, участвующей в резонансе с колеблющимися парами ион-электрон [12]. Его оптической сигнатурой является тлеющий разряд, который окружает катод (левый боковой электрод на </w:t>
      </w:r>
      <w:r>
        <w:rPr>
          <w:rFonts w:ascii="Times New Roman" w:hAnsi="Times New Roman" w:cs="Times New Roman"/>
          <w:sz w:val="28"/>
          <w:szCs w:val="28"/>
        </w:rPr>
        <w:t>РИС</w:t>
      </w:r>
      <w:r w:rsidRPr="00DC5F23">
        <w:rPr>
          <w:rFonts w:ascii="Times New Roman" w:hAnsi="Times New Roman" w:cs="Times New Roman"/>
          <w:sz w:val="28"/>
          <w:szCs w:val="28"/>
        </w:rPr>
        <w:t>. 3). Анод находится на правой стороне колонны, отделенной зазором (известным как заз</w:t>
      </w:r>
      <w:r>
        <w:rPr>
          <w:rFonts w:ascii="Times New Roman" w:hAnsi="Times New Roman" w:cs="Times New Roman"/>
          <w:sz w:val="28"/>
          <w:szCs w:val="28"/>
        </w:rPr>
        <w:t xml:space="preserve">ор Фарадея) от свечения катода. </w:t>
      </w:r>
      <w:r w:rsidRPr="00DC5F23">
        <w:rPr>
          <w:rFonts w:ascii="Times New Roman" w:hAnsi="Times New Roman" w:cs="Times New Roman"/>
          <w:color w:val="0070C0"/>
          <w:sz w:val="28"/>
          <w:szCs w:val="28"/>
        </w:rPr>
        <w:t xml:space="preserve">Обратите внимание, что свечение, окружающее катод, появляется также в области, где приложенное электрическое поле равно нулю. Это происходит потому, что процесс сопровождается продольными волнами, направление которых перпендикулярно поверхности электрода. </w:t>
      </w:r>
      <w:r w:rsidRPr="00DC5F23">
        <w:rPr>
          <w:rFonts w:ascii="Times New Roman" w:hAnsi="Times New Roman" w:cs="Times New Roman"/>
          <w:sz w:val="28"/>
          <w:szCs w:val="28"/>
        </w:rPr>
        <w:t>Впервые они были замечены Николой Тесл</w:t>
      </w:r>
      <w:r>
        <w:rPr>
          <w:rFonts w:ascii="Times New Roman" w:hAnsi="Times New Roman" w:cs="Times New Roman"/>
          <w:sz w:val="28"/>
          <w:szCs w:val="28"/>
        </w:rPr>
        <w:t>а</w:t>
      </w:r>
      <w:r w:rsidRPr="00DC5F23">
        <w:rPr>
          <w:rFonts w:ascii="Times New Roman" w:hAnsi="Times New Roman" w:cs="Times New Roman"/>
          <w:sz w:val="28"/>
          <w:szCs w:val="28"/>
        </w:rPr>
        <w:t xml:space="preserve">, в то время как их теоретическая обработка представлена </w:t>
      </w:r>
      <w:r w:rsidR="00557BB1" w:rsidRPr="00557BB1">
        <w:rPr>
          <w:rFonts w:ascii="Times New Roman" w:hAnsi="Times New Roman" w:cs="Times New Roman"/>
          <w:i/>
          <w:sz w:val="28"/>
          <w:szCs w:val="28"/>
        </w:rPr>
        <w:t>Vlaenderen</w:t>
      </w:r>
      <w:r w:rsidRPr="00DC5F23">
        <w:rPr>
          <w:rFonts w:ascii="Times New Roman" w:hAnsi="Times New Roman" w:cs="Times New Roman"/>
          <w:sz w:val="28"/>
          <w:szCs w:val="28"/>
        </w:rPr>
        <w:t xml:space="preserve"> [13] и Бутусовым [14].</w:t>
      </w:r>
    </w:p>
    <w:p w:rsidR="009272AF" w:rsidRDefault="009272AF" w:rsidP="00DC5F23">
      <w:pPr>
        <w:rPr>
          <w:rFonts w:ascii="Times New Roman" w:hAnsi="Times New Roman" w:cs="Times New Roman"/>
          <w:color w:val="0070C0"/>
          <w:sz w:val="28"/>
          <w:szCs w:val="28"/>
        </w:rPr>
      </w:pPr>
    </w:p>
    <w:p w:rsidR="009272AF" w:rsidRDefault="009272AF" w:rsidP="00DC5F23">
      <w:pPr>
        <w:rPr>
          <w:rFonts w:ascii="Times New Roman" w:hAnsi="Times New Roman" w:cs="Times New Roman"/>
          <w:color w:val="0070C0"/>
          <w:sz w:val="28"/>
          <w:szCs w:val="28"/>
        </w:rPr>
      </w:pPr>
    </w:p>
    <w:p w:rsidR="009272AF" w:rsidRDefault="009272AF" w:rsidP="00DC5F23">
      <w:pPr>
        <w:rPr>
          <w:rFonts w:ascii="Times New Roman" w:hAnsi="Times New Roman" w:cs="Times New Roman"/>
          <w:color w:val="0070C0"/>
          <w:sz w:val="28"/>
          <w:szCs w:val="28"/>
        </w:rPr>
      </w:pPr>
    </w:p>
    <w:p w:rsidR="009272AF" w:rsidRDefault="009272AF" w:rsidP="00DC5F23">
      <w:pPr>
        <w:rPr>
          <w:rFonts w:ascii="Times New Roman" w:hAnsi="Times New Roman" w:cs="Times New Roman"/>
          <w:color w:val="0070C0"/>
          <w:sz w:val="28"/>
          <w:szCs w:val="28"/>
        </w:rPr>
      </w:pPr>
    </w:p>
    <w:p w:rsidR="009272AF" w:rsidRDefault="009272AF" w:rsidP="00DC5F23">
      <w:pPr>
        <w:rPr>
          <w:rFonts w:ascii="Times New Roman" w:hAnsi="Times New Roman" w:cs="Times New Roman"/>
          <w:color w:val="0070C0"/>
          <w:sz w:val="28"/>
          <w:szCs w:val="28"/>
        </w:rPr>
      </w:pPr>
    </w:p>
    <w:p w:rsidR="009272AF" w:rsidRDefault="009272AF" w:rsidP="00DC5F23">
      <w:pPr>
        <w:rPr>
          <w:rFonts w:ascii="Times New Roman" w:hAnsi="Times New Roman" w:cs="Times New Roman"/>
          <w:color w:val="0070C0"/>
          <w:sz w:val="28"/>
          <w:szCs w:val="28"/>
        </w:rPr>
      </w:pPr>
    </w:p>
    <w:p w:rsidR="00557BB1" w:rsidRDefault="00557BB1" w:rsidP="00DC5F23">
      <w:pPr>
        <w:rPr>
          <w:rFonts w:ascii="Times New Roman" w:hAnsi="Times New Roman" w:cs="Times New Roman"/>
          <w:color w:val="0070C0"/>
          <w:sz w:val="28"/>
          <w:szCs w:val="28"/>
          <w:lang w:val="en-US"/>
        </w:rPr>
      </w:pPr>
      <w:r w:rsidRPr="00557BB1">
        <w:rPr>
          <w:rFonts w:ascii="Times New Roman" w:hAnsi="Times New Roman" w:cs="Times New Roman"/>
          <w:color w:val="0070C0"/>
          <w:sz w:val="28"/>
          <w:szCs w:val="28"/>
        </w:rPr>
        <w:lastRenderedPageBreak/>
        <w:t>Для наблюдения за предсказанным изменением спина электрона был организован тест с активной обратной связью [12]. Сигнатура изменения спина для газообразного водорода в частичном вакууме видна из наблюдаемой формы волны, показанной на РИС. 4.а, и спектра, показанного на РИС. 4.б.</w:t>
      </w:r>
    </w:p>
    <w:p w:rsidR="009272AF" w:rsidRDefault="009272AF" w:rsidP="00DC5F23">
      <w:pPr>
        <w:rPr>
          <w:rFonts w:ascii="Times New Roman" w:hAnsi="Times New Roman" w:cs="Times New Roman"/>
          <w:color w:val="0070C0"/>
          <w:sz w:val="28"/>
          <w:szCs w:val="28"/>
          <w:lang w:val="en-US"/>
        </w:rPr>
      </w:pPr>
      <w:r w:rsidRPr="009272AF">
        <w:rPr>
          <w:rFonts w:ascii="Times New Roman" w:hAnsi="Times New Roman" w:cs="Times New Roman"/>
          <w:noProof/>
          <w:color w:val="0070C0"/>
          <w:sz w:val="28"/>
          <w:szCs w:val="28"/>
          <w:lang w:eastAsia="ru-RU"/>
        </w:rPr>
        <w:drawing>
          <wp:inline distT="0" distB="0" distL="0" distR="0">
            <wp:extent cx="5940425" cy="5460929"/>
            <wp:effectExtent l="0" t="0" r="3175" b="6985"/>
            <wp:docPr id="6" name="Рисунок 6" descr="C:\Users\Альбина\Desktop\сарг1САРГ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льбина\Desktop\сарг1САРГ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5460929"/>
                    </a:xfrm>
                    <a:prstGeom prst="rect">
                      <a:avLst/>
                    </a:prstGeom>
                    <a:noFill/>
                    <a:ln>
                      <a:noFill/>
                    </a:ln>
                  </pic:spPr>
                </pic:pic>
              </a:graphicData>
            </a:graphic>
          </wp:inline>
        </w:drawing>
      </w:r>
    </w:p>
    <w:p w:rsidR="009272AF" w:rsidRDefault="006E34F3" w:rsidP="00DC5F23">
      <w:pPr>
        <w:rPr>
          <w:rFonts w:ascii="Times New Roman" w:hAnsi="Times New Roman" w:cs="Times New Roman"/>
          <w:sz w:val="28"/>
          <w:szCs w:val="28"/>
        </w:rPr>
      </w:pPr>
      <w:r w:rsidRPr="006E34F3">
        <w:rPr>
          <w:rFonts w:ascii="Times New Roman" w:hAnsi="Times New Roman" w:cs="Times New Roman"/>
          <w:sz w:val="28"/>
          <w:szCs w:val="28"/>
        </w:rPr>
        <w:t xml:space="preserve">Механизм гетеродинного резонанса, вызываемый активированной </w:t>
      </w:r>
      <w:r>
        <w:rPr>
          <w:rFonts w:ascii="Times New Roman" w:hAnsi="Times New Roman" w:cs="Times New Roman"/>
          <w:sz w:val="28"/>
          <w:szCs w:val="28"/>
          <w:lang w:val="en-US"/>
        </w:rPr>
        <w:t>EM</w:t>
      </w:r>
      <w:r w:rsidRPr="006E34F3">
        <w:rPr>
          <w:rFonts w:ascii="Times New Roman" w:hAnsi="Times New Roman" w:cs="Times New Roman"/>
          <w:sz w:val="28"/>
          <w:szCs w:val="28"/>
        </w:rPr>
        <w:t xml:space="preserve"> плазмой, окружающей объект, вызывает изменение силы тяжести. </w:t>
      </w:r>
      <w:r w:rsidRPr="006E34F3">
        <w:rPr>
          <w:rFonts w:ascii="Times New Roman" w:hAnsi="Times New Roman" w:cs="Times New Roman"/>
          <w:color w:val="0070C0"/>
          <w:sz w:val="28"/>
          <w:szCs w:val="28"/>
        </w:rPr>
        <w:t>Если плазменная оболочка асимметрична, появляется гравитационный сток.</w:t>
      </w:r>
      <w:r w:rsidRPr="006E34F3">
        <w:rPr>
          <w:rFonts w:ascii="Times New Roman" w:hAnsi="Times New Roman" w:cs="Times New Roman"/>
          <w:sz w:val="28"/>
          <w:szCs w:val="28"/>
        </w:rPr>
        <w:t xml:space="preserve"> Это грави</w:t>
      </w:r>
      <w:r>
        <w:rPr>
          <w:rFonts w:ascii="Times New Roman" w:hAnsi="Times New Roman" w:cs="Times New Roman"/>
          <w:sz w:val="28"/>
          <w:szCs w:val="28"/>
        </w:rPr>
        <w:t>тационно</w:t>
      </w:r>
      <w:r w:rsidRPr="006E34F3">
        <w:rPr>
          <w:rFonts w:ascii="Times New Roman" w:hAnsi="Times New Roman" w:cs="Times New Roman"/>
          <w:sz w:val="28"/>
          <w:szCs w:val="28"/>
        </w:rPr>
        <w:t xml:space="preserve">-инерционный эффект, называемый </w:t>
      </w:r>
      <w:r w:rsidRPr="006E34F3">
        <w:rPr>
          <w:rFonts w:ascii="Times New Roman" w:hAnsi="Times New Roman" w:cs="Times New Roman"/>
          <w:i/>
          <w:sz w:val="28"/>
          <w:szCs w:val="28"/>
        </w:rPr>
        <w:t>“Стимулированной аномальной реакцией на гравитацию”</w:t>
      </w:r>
      <w:r w:rsidRPr="006E34F3">
        <w:rPr>
          <w:rFonts w:ascii="Times New Roman" w:hAnsi="Times New Roman" w:cs="Times New Roman"/>
          <w:sz w:val="28"/>
          <w:szCs w:val="28"/>
        </w:rPr>
        <w:t xml:space="preserve"> (</w:t>
      </w:r>
      <w:r w:rsidRPr="006E34F3">
        <w:rPr>
          <w:rFonts w:ascii="Times New Roman" w:hAnsi="Times New Roman" w:cs="Times New Roman"/>
          <w:sz w:val="28"/>
          <w:szCs w:val="28"/>
          <w:lang w:val="en-US"/>
        </w:rPr>
        <w:t>SARG</w:t>
      </w:r>
      <w:r w:rsidRPr="006E34F3">
        <w:rPr>
          <w:rFonts w:ascii="Times New Roman" w:hAnsi="Times New Roman" w:cs="Times New Roman"/>
          <w:sz w:val="28"/>
          <w:szCs w:val="28"/>
        </w:rPr>
        <w:t xml:space="preserve">) [15]. </w:t>
      </w:r>
      <w:r w:rsidRPr="00F4007B">
        <w:rPr>
          <w:rFonts w:ascii="Times New Roman" w:hAnsi="Times New Roman" w:cs="Times New Roman"/>
          <w:color w:val="0070C0"/>
          <w:sz w:val="28"/>
          <w:szCs w:val="28"/>
        </w:rPr>
        <w:t xml:space="preserve">В сочетании с магнитным полем с правильной конфигурацией гравитационная и инерционная масса объекта будут изменены. Это изменение затронет также окружающие молекулы газа. В результате вызванное движение будет демонстрировать меньшую турбулентность воздуха. </w:t>
      </w:r>
      <w:r w:rsidR="00F4007B">
        <w:rPr>
          <w:rFonts w:ascii="Times New Roman" w:hAnsi="Times New Roman" w:cs="Times New Roman"/>
          <w:sz w:val="28"/>
          <w:szCs w:val="28"/>
        </w:rPr>
        <w:t>РИС</w:t>
      </w:r>
      <w:r w:rsidRPr="006E34F3">
        <w:rPr>
          <w:rFonts w:ascii="Times New Roman" w:hAnsi="Times New Roman" w:cs="Times New Roman"/>
          <w:sz w:val="28"/>
          <w:szCs w:val="28"/>
        </w:rPr>
        <w:t xml:space="preserve">. 4 показан простой плазменный привод для демонстрации гравитационно-инерционного эффекта </w:t>
      </w:r>
      <w:r w:rsidRPr="006E34F3">
        <w:rPr>
          <w:rFonts w:ascii="Times New Roman" w:hAnsi="Times New Roman" w:cs="Times New Roman"/>
          <w:sz w:val="28"/>
          <w:szCs w:val="28"/>
          <w:lang w:val="en-US"/>
        </w:rPr>
        <w:t>SARG</w:t>
      </w:r>
      <w:r w:rsidRPr="006E34F3">
        <w:rPr>
          <w:rFonts w:ascii="Times New Roman" w:hAnsi="Times New Roman" w:cs="Times New Roman"/>
          <w:sz w:val="28"/>
          <w:szCs w:val="28"/>
        </w:rPr>
        <w:t>.</w:t>
      </w:r>
    </w:p>
    <w:p w:rsidR="00FB3D89" w:rsidRDefault="00FB3D89" w:rsidP="00DC5F23">
      <w:pPr>
        <w:rPr>
          <w:rFonts w:ascii="Times New Roman" w:hAnsi="Times New Roman" w:cs="Times New Roman"/>
          <w:sz w:val="28"/>
          <w:szCs w:val="28"/>
        </w:rPr>
      </w:pPr>
      <w:r w:rsidRPr="00FB3D89">
        <w:rPr>
          <w:rFonts w:ascii="Times New Roman" w:hAnsi="Times New Roman" w:cs="Times New Roman"/>
          <w:noProof/>
          <w:sz w:val="28"/>
          <w:szCs w:val="28"/>
          <w:lang w:eastAsia="ru-RU"/>
        </w:rPr>
        <w:lastRenderedPageBreak/>
        <w:drawing>
          <wp:inline distT="0" distB="0" distL="0" distR="0">
            <wp:extent cx="5940425" cy="3249397"/>
            <wp:effectExtent l="0" t="0" r="3175" b="8255"/>
            <wp:docPr id="7" name="Рисунок 7" descr="C:\Users\Альбина\Desktop\сарг1САРГ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льбина\Desktop\сарг1САРГ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0425" cy="3249397"/>
                    </a:xfrm>
                    <a:prstGeom prst="rect">
                      <a:avLst/>
                    </a:prstGeom>
                    <a:noFill/>
                    <a:ln>
                      <a:noFill/>
                    </a:ln>
                  </pic:spPr>
                </pic:pic>
              </a:graphicData>
            </a:graphic>
          </wp:inline>
        </w:drawing>
      </w:r>
    </w:p>
    <w:p w:rsidR="00FB3D89" w:rsidRDefault="00FB3D89" w:rsidP="00DC5F23">
      <w:pPr>
        <w:rPr>
          <w:rFonts w:ascii="Times New Roman" w:hAnsi="Times New Roman" w:cs="Times New Roman"/>
          <w:sz w:val="28"/>
          <w:szCs w:val="28"/>
        </w:rPr>
      </w:pPr>
      <w:r w:rsidRPr="00FB3D89">
        <w:rPr>
          <w:rFonts w:ascii="Times New Roman" w:hAnsi="Times New Roman" w:cs="Times New Roman"/>
          <w:sz w:val="28"/>
          <w:szCs w:val="28"/>
        </w:rPr>
        <w:t xml:space="preserve">На </w:t>
      </w:r>
      <w:r>
        <w:rPr>
          <w:rFonts w:ascii="Times New Roman" w:hAnsi="Times New Roman" w:cs="Times New Roman"/>
          <w:sz w:val="28"/>
          <w:szCs w:val="28"/>
        </w:rPr>
        <w:t>РИС</w:t>
      </w:r>
      <w:r w:rsidRPr="00FB3D89">
        <w:rPr>
          <w:rFonts w:ascii="Times New Roman" w:hAnsi="Times New Roman" w:cs="Times New Roman"/>
          <w:sz w:val="28"/>
          <w:szCs w:val="28"/>
        </w:rPr>
        <w:t>. 6 показан один из экспериментов с постоянным движением, демонстрирующий эффект SARG.</w:t>
      </w:r>
    </w:p>
    <w:p w:rsidR="00C402E7" w:rsidRDefault="00C402E7" w:rsidP="00DC5F23">
      <w:pPr>
        <w:rPr>
          <w:rFonts w:ascii="Times New Roman" w:hAnsi="Times New Roman" w:cs="Times New Roman"/>
          <w:sz w:val="28"/>
          <w:szCs w:val="28"/>
        </w:rPr>
      </w:pPr>
      <w:r w:rsidRPr="00C402E7">
        <w:rPr>
          <w:rFonts w:ascii="Times New Roman" w:hAnsi="Times New Roman" w:cs="Times New Roman"/>
          <w:noProof/>
          <w:sz w:val="28"/>
          <w:szCs w:val="28"/>
          <w:lang w:eastAsia="ru-RU"/>
        </w:rPr>
        <w:drawing>
          <wp:inline distT="0" distB="0" distL="0" distR="0">
            <wp:extent cx="5940425" cy="3924093"/>
            <wp:effectExtent l="0" t="0" r="3175" b="635"/>
            <wp:docPr id="8" name="Рисунок 8" descr="C:\Users\Альбина\Desktop\сарг1САРГ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Альбина\Desktop\сарг1САРГ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425" cy="3924093"/>
                    </a:xfrm>
                    <a:prstGeom prst="rect">
                      <a:avLst/>
                    </a:prstGeom>
                    <a:noFill/>
                    <a:ln>
                      <a:noFill/>
                    </a:ln>
                  </pic:spPr>
                </pic:pic>
              </a:graphicData>
            </a:graphic>
          </wp:inline>
        </w:drawing>
      </w:r>
    </w:p>
    <w:p w:rsidR="001502E0" w:rsidRDefault="001502E0" w:rsidP="00DC5F23">
      <w:pPr>
        <w:rPr>
          <w:rFonts w:ascii="Times New Roman" w:hAnsi="Times New Roman" w:cs="Times New Roman"/>
          <w:sz w:val="28"/>
          <w:szCs w:val="28"/>
        </w:rPr>
      </w:pPr>
      <w:r w:rsidRPr="001502E0">
        <w:rPr>
          <w:rFonts w:ascii="Times New Roman" w:hAnsi="Times New Roman" w:cs="Times New Roman"/>
          <w:sz w:val="28"/>
          <w:szCs w:val="28"/>
        </w:rPr>
        <w:t xml:space="preserve">Другие демонстрационные эксперименты с различными аранжировками размещены на </w:t>
      </w:r>
      <w:r w:rsidRPr="001502E0">
        <w:rPr>
          <w:rFonts w:ascii="Times New Roman" w:hAnsi="Times New Roman" w:cs="Times New Roman"/>
          <w:i/>
          <w:sz w:val="28"/>
          <w:szCs w:val="28"/>
        </w:rPr>
        <w:t>Youtube</w:t>
      </w:r>
      <w:r w:rsidRPr="001502E0">
        <w:rPr>
          <w:rFonts w:ascii="Times New Roman" w:hAnsi="Times New Roman" w:cs="Times New Roman"/>
          <w:sz w:val="28"/>
          <w:szCs w:val="28"/>
        </w:rPr>
        <w:t xml:space="preserve"> [16]. В одном из них плазменный привод был заключен в прозрачный цилиндр, чтобы исключить возможное влияние ионного ветра. Заявка на изобретение, основанное на обнаруженном эффекте SARG, была подана в CIPO, Канада, 26 августа 2008 года [11]. </w:t>
      </w:r>
    </w:p>
    <w:p w:rsidR="00C402E7" w:rsidRDefault="001502E0" w:rsidP="00DC5F23">
      <w:pPr>
        <w:rPr>
          <w:rFonts w:ascii="Times New Roman" w:hAnsi="Times New Roman" w:cs="Times New Roman"/>
          <w:sz w:val="28"/>
          <w:szCs w:val="28"/>
        </w:rPr>
      </w:pPr>
      <w:r>
        <w:rPr>
          <w:rFonts w:ascii="Times New Roman" w:hAnsi="Times New Roman" w:cs="Times New Roman"/>
          <w:sz w:val="28"/>
          <w:szCs w:val="28"/>
        </w:rPr>
        <w:lastRenderedPageBreak/>
        <w:t xml:space="preserve">На </w:t>
      </w:r>
      <w:r w:rsidRPr="001502E0">
        <w:rPr>
          <w:rFonts w:ascii="Times New Roman" w:hAnsi="Times New Roman" w:cs="Times New Roman"/>
          <w:sz w:val="28"/>
          <w:szCs w:val="28"/>
        </w:rPr>
        <w:t>Р</w:t>
      </w:r>
      <w:r>
        <w:rPr>
          <w:rFonts w:ascii="Times New Roman" w:hAnsi="Times New Roman" w:cs="Times New Roman"/>
          <w:sz w:val="28"/>
          <w:szCs w:val="28"/>
        </w:rPr>
        <w:t>ИС</w:t>
      </w:r>
      <w:r w:rsidRPr="001502E0">
        <w:rPr>
          <w:rFonts w:ascii="Times New Roman" w:hAnsi="Times New Roman" w:cs="Times New Roman"/>
          <w:sz w:val="28"/>
          <w:szCs w:val="28"/>
        </w:rPr>
        <w:t xml:space="preserve">. 7 показана возможная форма космического аппарата с силовой установкой на основе эффекта </w:t>
      </w:r>
      <w:r w:rsidRPr="001502E0">
        <w:rPr>
          <w:rFonts w:ascii="Times New Roman" w:hAnsi="Times New Roman" w:cs="Times New Roman"/>
          <w:sz w:val="28"/>
          <w:szCs w:val="28"/>
        </w:rPr>
        <w:t>SARG</w:t>
      </w:r>
      <w:r w:rsidRPr="001502E0">
        <w:rPr>
          <w:rFonts w:ascii="Times New Roman" w:hAnsi="Times New Roman" w:cs="Times New Roman"/>
          <w:sz w:val="28"/>
          <w:szCs w:val="28"/>
        </w:rPr>
        <w:t xml:space="preserve">. Активированная плазма является внешней. Одно существенное отличие от вакуумных экспериментов состоит в том, что плазма не активируется противоположными электродами. </w:t>
      </w:r>
      <w:r w:rsidRPr="001502E0">
        <w:rPr>
          <w:rFonts w:ascii="Times New Roman" w:hAnsi="Times New Roman" w:cs="Times New Roman"/>
          <w:color w:val="0070C0"/>
          <w:sz w:val="28"/>
          <w:szCs w:val="28"/>
        </w:rPr>
        <w:t xml:space="preserve">Однако продольные волны играют важную роль в задействовании гетеродинного механизма в этом случае. </w:t>
      </w:r>
      <w:r w:rsidRPr="001502E0">
        <w:rPr>
          <w:rFonts w:ascii="Times New Roman" w:hAnsi="Times New Roman" w:cs="Times New Roman"/>
          <w:sz w:val="28"/>
          <w:szCs w:val="28"/>
        </w:rPr>
        <w:t>Это требует особой конструкции электродной системы, средств для активации плазмы и правильного подбора материалов. Эффект будет более эффективным, когда будет выброшена предварительно активированная плазма. Такие космические аппараты могут еще лучше путешествовать в глубоком космосе. Вес необходимого газа по сравнению с весом космического корабля довольно мал.</w:t>
      </w:r>
    </w:p>
    <w:p w:rsidR="00FB3D89" w:rsidRDefault="000338A0" w:rsidP="00DC5F23">
      <w:pPr>
        <w:rPr>
          <w:rFonts w:ascii="Times New Roman" w:hAnsi="Times New Roman" w:cs="Times New Roman"/>
          <w:sz w:val="28"/>
          <w:szCs w:val="28"/>
        </w:rPr>
      </w:pPr>
      <w:r w:rsidRPr="000338A0">
        <w:rPr>
          <w:rFonts w:ascii="Times New Roman" w:hAnsi="Times New Roman" w:cs="Times New Roman"/>
          <w:noProof/>
          <w:sz w:val="28"/>
          <w:szCs w:val="28"/>
          <w:lang w:eastAsia="ru-RU"/>
        </w:rPr>
        <w:drawing>
          <wp:inline distT="0" distB="0" distL="0" distR="0">
            <wp:extent cx="5940425" cy="3771462"/>
            <wp:effectExtent l="0" t="0" r="3175" b="635"/>
            <wp:docPr id="9" name="Рисунок 9" descr="C:\Users\Альбина\Desktop\сарг1САРГ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Альбина\Desktop\сарг1САРГ7.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0425" cy="3771462"/>
                    </a:xfrm>
                    <a:prstGeom prst="rect">
                      <a:avLst/>
                    </a:prstGeom>
                    <a:noFill/>
                    <a:ln>
                      <a:noFill/>
                    </a:ln>
                  </pic:spPr>
                </pic:pic>
              </a:graphicData>
            </a:graphic>
          </wp:inline>
        </w:drawing>
      </w:r>
    </w:p>
    <w:p w:rsidR="000338A0" w:rsidRDefault="00642C2A" w:rsidP="00DC5F23">
      <w:pPr>
        <w:rPr>
          <w:rFonts w:ascii="Times New Roman" w:hAnsi="Times New Roman" w:cs="Times New Roman"/>
          <w:sz w:val="28"/>
          <w:szCs w:val="28"/>
        </w:rPr>
      </w:pPr>
      <w:r w:rsidRPr="00642C2A">
        <w:rPr>
          <w:rFonts w:ascii="Times New Roman" w:hAnsi="Times New Roman" w:cs="Times New Roman"/>
          <w:sz w:val="28"/>
          <w:szCs w:val="28"/>
        </w:rPr>
        <w:t>Эффективность сильно зависит от выбранного типа рабочего газа. Предпочтительна правильная смесь с буферным газом. Космические аппараты, основанные на полевых двигателях, могут иметь различные формы. Возможны также варианты с внутренней плазмой, но эффективность полевого двигателя будет намного ниже. Также возможны комбинированные варианты внутренней и внешней плазмы и космических аппаратов различной формы.</w:t>
      </w:r>
    </w:p>
    <w:p w:rsidR="00A41BC5" w:rsidRDefault="00A41BC5" w:rsidP="00DC5F23">
      <w:pPr>
        <w:rPr>
          <w:rFonts w:ascii="Times New Roman" w:hAnsi="Times New Roman" w:cs="Times New Roman"/>
          <w:sz w:val="28"/>
          <w:szCs w:val="28"/>
        </w:rPr>
      </w:pPr>
    </w:p>
    <w:p w:rsidR="00A41BC5" w:rsidRDefault="00A41BC5" w:rsidP="00DC5F23">
      <w:pPr>
        <w:rPr>
          <w:rFonts w:ascii="Times New Roman" w:hAnsi="Times New Roman" w:cs="Times New Roman"/>
          <w:sz w:val="28"/>
          <w:szCs w:val="28"/>
        </w:rPr>
      </w:pPr>
    </w:p>
    <w:p w:rsidR="00A41BC5" w:rsidRDefault="00A41BC5" w:rsidP="00DC5F23">
      <w:pPr>
        <w:rPr>
          <w:rFonts w:ascii="Times New Roman" w:hAnsi="Times New Roman" w:cs="Times New Roman"/>
          <w:sz w:val="28"/>
          <w:szCs w:val="28"/>
        </w:rPr>
      </w:pPr>
    </w:p>
    <w:p w:rsidR="00A41BC5" w:rsidRDefault="00A41BC5" w:rsidP="00DC5F23">
      <w:pPr>
        <w:rPr>
          <w:rFonts w:ascii="Times New Roman" w:hAnsi="Times New Roman" w:cs="Times New Roman"/>
          <w:sz w:val="28"/>
          <w:szCs w:val="28"/>
        </w:rPr>
      </w:pPr>
    </w:p>
    <w:p w:rsidR="00A41BC5" w:rsidRPr="00A41BC5" w:rsidRDefault="00A41BC5" w:rsidP="00A41BC5">
      <w:pPr>
        <w:rPr>
          <w:rFonts w:ascii="Times New Roman" w:hAnsi="Times New Roman" w:cs="Times New Roman"/>
          <w:sz w:val="28"/>
          <w:szCs w:val="28"/>
        </w:rPr>
      </w:pPr>
      <w:r w:rsidRPr="00A41BC5">
        <w:rPr>
          <w:rFonts w:ascii="Times New Roman" w:hAnsi="Times New Roman" w:cs="Times New Roman"/>
          <w:sz w:val="28"/>
          <w:szCs w:val="28"/>
        </w:rPr>
        <w:lastRenderedPageBreak/>
        <w:t>4. Выводы</w:t>
      </w:r>
    </w:p>
    <w:p w:rsidR="0030696D" w:rsidRDefault="00A41BC5" w:rsidP="000C7FE5">
      <w:pPr>
        <w:rPr>
          <w:rFonts w:ascii="Times New Roman" w:hAnsi="Times New Roman" w:cs="Times New Roman"/>
          <w:sz w:val="28"/>
          <w:szCs w:val="28"/>
        </w:rPr>
      </w:pPr>
      <w:r w:rsidRPr="00A41BC5">
        <w:rPr>
          <w:rFonts w:ascii="Times New Roman" w:hAnsi="Times New Roman" w:cs="Times New Roman"/>
          <w:sz w:val="28"/>
          <w:szCs w:val="28"/>
        </w:rPr>
        <w:t xml:space="preserve">Полевая двигательная установка, основанная на эффекте SARG, представляет собой новый вид двигательного механизма, отличающийся от реактивной системы </w:t>
      </w:r>
      <w:r>
        <w:rPr>
          <w:rFonts w:ascii="Times New Roman" w:hAnsi="Times New Roman" w:cs="Times New Roman"/>
          <w:sz w:val="28"/>
          <w:szCs w:val="28"/>
        </w:rPr>
        <w:t>отталкивания</w:t>
      </w:r>
      <w:r w:rsidRPr="00A41BC5">
        <w:rPr>
          <w:rFonts w:ascii="Times New Roman" w:hAnsi="Times New Roman" w:cs="Times New Roman"/>
          <w:sz w:val="28"/>
          <w:szCs w:val="28"/>
        </w:rPr>
        <w:t xml:space="preserve">. </w:t>
      </w:r>
      <w:r w:rsidRPr="00A41BC5">
        <w:rPr>
          <w:rFonts w:ascii="Times New Roman" w:hAnsi="Times New Roman" w:cs="Times New Roman"/>
          <w:color w:val="0070C0"/>
          <w:sz w:val="28"/>
          <w:szCs w:val="28"/>
        </w:rPr>
        <w:t xml:space="preserve">Согласно теории BSM-SG, если активированная плазма равномерно окружает космический аппарат, его инерционная масса должна быть уменьшена. </w:t>
      </w:r>
      <w:r w:rsidRPr="00A41BC5">
        <w:rPr>
          <w:rFonts w:ascii="Times New Roman" w:hAnsi="Times New Roman" w:cs="Times New Roman"/>
          <w:sz w:val="28"/>
          <w:szCs w:val="28"/>
        </w:rPr>
        <w:t xml:space="preserve">Тогда мы можем предположить, что он может быть ускорен с меньшей энергией по сравнению со случаем классического ускорения. </w:t>
      </w:r>
      <w:r w:rsidRPr="00A41BC5">
        <w:rPr>
          <w:rFonts w:ascii="Times New Roman" w:hAnsi="Times New Roman" w:cs="Times New Roman"/>
          <w:color w:val="0070C0"/>
          <w:sz w:val="28"/>
          <w:szCs w:val="28"/>
        </w:rPr>
        <w:t>Эксперименты и наблюдения показывают, что нарушенная самосинхронизация требует конечного времени для восстановления.</w:t>
      </w:r>
      <w:r w:rsidR="0030696D">
        <w:rPr>
          <w:rFonts w:ascii="Times New Roman" w:hAnsi="Times New Roman" w:cs="Times New Roman"/>
          <w:color w:val="0070C0"/>
          <w:sz w:val="28"/>
          <w:szCs w:val="28"/>
        </w:rPr>
        <w:t xml:space="preserve"> </w:t>
      </w:r>
      <w:r w:rsidR="0030696D" w:rsidRPr="0030696D">
        <w:rPr>
          <w:rFonts w:ascii="Times New Roman" w:hAnsi="Times New Roman" w:cs="Times New Roman"/>
          <w:color w:val="0070C0"/>
          <w:sz w:val="28"/>
          <w:szCs w:val="28"/>
        </w:rPr>
        <w:t xml:space="preserve">Затем для ускорения с уменьшенной массой космический аппарат должен быть первоначально симметрично окружен сильной плазмой, а затем асимметричной плазмой для получения быстрого ускорения с уменьшенной энергией. </w:t>
      </w:r>
      <w:r w:rsidR="0030696D" w:rsidRPr="00DE4655">
        <w:rPr>
          <w:rFonts w:ascii="Times New Roman" w:hAnsi="Times New Roman" w:cs="Times New Roman"/>
          <w:color w:val="0070C0"/>
          <w:sz w:val="28"/>
          <w:szCs w:val="28"/>
        </w:rPr>
        <w:t xml:space="preserve">Для космического корабля с внешней плазмой в сочетании с правильно настроенным магнитным полем и конструкцией, экипаж, вероятно не почувствует ускорения. </w:t>
      </w:r>
      <w:r w:rsidR="0030696D" w:rsidRPr="0030696D">
        <w:rPr>
          <w:rFonts w:ascii="Times New Roman" w:hAnsi="Times New Roman" w:cs="Times New Roman"/>
          <w:sz w:val="28"/>
          <w:szCs w:val="28"/>
        </w:rPr>
        <w:t xml:space="preserve">Кроме того, космический корабль не будет демонстрировать турбулентность, как классический реактивный самолет, потому что это также повлияет на массу окружающих молекул воздуха. Сигнатура уменьшенной турбулентности впервые была обсуждена бывшим ученым </w:t>
      </w:r>
      <w:r w:rsidR="0030696D">
        <w:rPr>
          <w:rFonts w:ascii="Times New Roman" w:hAnsi="Times New Roman" w:cs="Times New Roman"/>
          <w:sz w:val="28"/>
          <w:szCs w:val="28"/>
          <w:lang w:val="en-US"/>
        </w:rPr>
        <w:t>NASA</w:t>
      </w:r>
      <w:r w:rsidR="0030696D" w:rsidRPr="0030696D">
        <w:rPr>
          <w:rFonts w:ascii="Times New Roman" w:hAnsi="Times New Roman" w:cs="Times New Roman"/>
          <w:sz w:val="28"/>
          <w:szCs w:val="28"/>
        </w:rPr>
        <w:t xml:space="preserve"> Полом Хиллом [17]. Недавние исследования </w:t>
      </w:r>
      <w:r w:rsidR="0030696D">
        <w:rPr>
          <w:rFonts w:ascii="Times New Roman" w:hAnsi="Times New Roman" w:cs="Times New Roman"/>
          <w:sz w:val="28"/>
          <w:szCs w:val="28"/>
          <w:lang w:val="en-US"/>
        </w:rPr>
        <w:t>NASA</w:t>
      </w:r>
      <w:r w:rsidR="0030696D" w:rsidRPr="0030696D">
        <w:rPr>
          <w:rFonts w:ascii="Times New Roman" w:hAnsi="Times New Roman" w:cs="Times New Roman"/>
          <w:sz w:val="28"/>
          <w:szCs w:val="28"/>
        </w:rPr>
        <w:t xml:space="preserve"> по атмосферному тлеющему разряду подтвердили этот эффект без объяснения его физики.</w:t>
      </w:r>
      <w:r w:rsidR="000C7FE5" w:rsidRPr="000C7FE5">
        <w:rPr>
          <w:rFonts w:ascii="Times New Roman" w:hAnsi="Times New Roman" w:cs="Times New Roman"/>
          <w:sz w:val="28"/>
          <w:szCs w:val="28"/>
        </w:rPr>
        <w:t xml:space="preserve"> </w:t>
      </w:r>
      <w:r w:rsidR="000C7FE5" w:rsidRPr="000C7FE5">
        <w:rPr>
          <w:rFonts w:ascii="Times New Roman" w:hAnsi="Times New Roman" w:cs="Times New Roman"/>
          <w:sz w:val="28"/>
          <w:szCs w:val="28"/>
        </w:rPr>
        <w:t>Третий закон Ньютона не должен быть применим для такого рода двигателей. Второй закон Ньютона должен быть справедлив,</w:t>
      </w:r>
      <w:r w:rsidR="000C7FE5">
        <w:rPr>
          <w:rFonts w:ascii="Times New Roman" w:hAnsi="Times New Roman" w:cs="Times New Roman"/>
          <w:sz w:val="28"/>
          <w:szCs w:val="28"/>
        </w:rPr>
        <w:t xml:space="preserve"> но с учетом уменьшенной массы.</w:t>
      </w:r>
      <w:r w:rsidR="000C7FE5" w:rsidRPr="000C7FE5">
        <w:rPr>
          <w:rFonts w:ascii="Times New Roman" w:hAnsi="Times New Roman" w:cs="Times New Roman"/>
          <w:sz w:val="28"/>
          <w:szCs w:val="28"/>
        </w:rPr>
        <w:t xml:space="preserve"> </w:t>
      </w:r>
      <w:r w:rsidR="000C7FE5" w:rsidRPr="000C7FE5">
        <w:rPr>
          <w:rFonts w:ascii="Times New Roman" w:hAnsi="Times New Roman" w:cs="Times New Roman"/>
          <w:sz w:val="28"/>
          <w:szCs w:val="28"/>
        </w:rPr>
        <w:t xml:space="preserve">По нескольким причинам, включая вредное биологическое воздействие и электромагнитный шум, </w:t>
      </w:r>
      <w:r w:rsidR="000C7FE5">
        <w:rPr>
          <w:rFonts w:ascii="Times New Roman" w:hAnsi="Times New Roman" w:cs="Times New Roman"/>
          <w:sz w:val="28"/>
          <w:szCs w:val="28"/>
        </w:rPr>
        <w:t>п</w:t>
      </w:r>
      <w:r w:rsidR="000C7FE5" w:rsidRPr="000C7FE5">
        <w:rPr>
          <w:rFonts w:ascii="Times New Roman" w:hAnsi="Times New Roman" w:cs="Times New Roman"/>
          <w:sz w:val="28"/>
          <w:szCs w:val="28"/>
        </w:rPr>
        <w:t>олевая двигательная установка не может рассматриваться как переоборудование коммерческих самолетов на основе реактивного двигателя. Его основные преимущества заключаются в межпланетных и дальних космических путешествиях.</w:t>
      </w:r>
    </w:p>
    <w:p w:rsidR="00B00BAB" w:rsidRDefault="00B00BAB" w:rsidP="000C7FE5">
      <w:pPr>
        <w:rPr>
          <w:rFonts w:ascii="Times New Roman" w:hAnsi="Times New Roman" w:cs="Times New Roman"/>
          <w:sz w:val="28"/>
          <w:szCs w:val="28"/>
        </w:rPr>
      </w:pPr>
    </w:p>
    <w:p w:rsidR="00B00BAB" w:rsidRPr="00B00BAB" w:rsidRDefault="00B00BAB" w:rsidP="00B00BAB">
      <w:pPr>
        <w:rPr>
          <w:rFonts w:ascii="Times New Roman" w:hAnsi="Times New Roman" w:cs="Times New Roman"/>
          <w:sz w:val="28"/>
          <w:szCs w:val="28"/>
        </w:rPr>
      </w:pPr>
      <w:r w:rsidRPr="00B00BAB">
        <w:rPr>
          <w:rFonts w:ascii="Times New Roman" w:hAnsi="Times New Roman" w:cs="Times New Roman"/>
          <w:sz w:val="28"/>
          <w:szCs w:val="28"/>
        </w:rPr>
        <w:t>Признание</w:t>
      </w:r>
    </w:p>
    <w:p w:rsidR="00B00BAB" w:rsidRDefault="00B00BAB" w:rsidP="00B00BAB">
      <w:pPr>
        <w:rPr>
          <w:rFonts w:ascii="Times New Roman" w:hAnsi="Times New Roman" w:cs="Times New Roman"/>
          <w:sz w:val="28"/>
          <w:szCs w:val="28"/>
        </w:rPr>
      </w:pPr>
      <w:r w:rsidRPr="00B00BAB">
        <w:rPr>
          <w:rFonts w:ascii="Times New Roman" w:hAnsi="Times New Roman" w:cs="Times New Roman"/>
          <w:sz w:val="28"/>
          <w:szCs w:val="28"/>
        </w:rPr>
        <w:t xml:space="preserve">Я ценю полезные дискуссии с моими коллегами и сотрудниками, включая Эндрю Мичровски из </w:t>
      </w:r>
      <w:r w:rsidRPr="00B00BAB">
        <w:rPr>
          <w:rFonts w:ascii="Times New Roman" w:hAnsi="Times New Roman" w:cs="Times New Roman"/>
          <w:i/>
          <w:sz w:val="28"/>
          <w:szCs w:val="28"/>
        </w:rPr>
        <w:t>Planetary Association for Clean Energy</w:t>
      </w:r>
      <w:r w:rsidRPr="00B00BAB">
        <w:rPr>
          <w:rFonts w:ascii="Times New Roman" w:hAnsi="Times New Roman" w:cs="Times New Roman"/>
          <w:sz w:val="28"/>
          <w:szCs w:val="28"/>
        </w:rPr>
        <w:t>, Канада, и Уильяма Треурниета, Оттава, Канада. Моя особая благодарность Николосу Баласкасу, Йоркский университет, Канада, за полезную информацию и поддержку в моих экспериментальных исследованиях.</w:t>
      </w:r>
    </w:p>
    <w:p w:rsidR="006634DA" w:rsidRDefault="006634DA" w:rsidP="00B00BAB">
      <w:pPr>
        <w:rPr>
          <w:rFonts w:ascii="Times New Roman" w:hAnsi="Times New Roman" w:cs="Times New Roman"/>
          <w:sz w:val="28"/>
          <w:szCs w:val="28"/>
        </w:rPr>
      </w:pPr>
    </w:p>
    <w:p w:rsidR="006634DA" w:rsidRDefault="006634DA" w:rsidP="00B00BAB">
      <w:pPr>
        <w:rPr>
          <w:rFonts w:ascii="Times New Roman" w:hAnsi="Times New Roman" w:cs="Times New Roman"/>
          <w:sz w:val="28"/>
          <w:szCs w:val="28"/>
        </w:rPr>
      </w:pPr>
    </w:p>
    <w:p w:rsidR="006634DA" w:rsidRDefault="006634DA" w:rsidP="00B00BAB">
      <w:pPr>
        <w:rPr>
          <w:rFonts w:ascii="Times New Roman" w:hAnsi="Times New Roman" w:cs="Times New Roman"/>
          <w:sz w:val="28"/>
          <w:szCs w:val="28"/>
        </w:rPr>
      </w:pPr>
    </w:p>
    <w:p w:rsidR="006634DA" w:rsidRDefault="006634DA" w:rsidP="00B00BAB">
      <w:pPr>
        <w:rPr>
          <w:rFonts w:ascii="Times New Roman" w:hAnsi="Times New Roman" w:cs="Times New Roman"/>
          <w:sz w:val="28"/>
          <w:szCs w:val="28"/>
        </w:rPr>
      </w:pPr>
    </w:p>
    <w:p w:rsidR="006634DA" w:rsidRPr="006634DA" w:rsidRDefault="006634DA" w:rsidP="006634DA">
      <w:pPr>
        <w:rPr>
          <w:rFonts w:ascii="Times New Roman" w:hAnsi="Times New Roman" w:cs="Times New Roman"/>
          <w:sz w:val="28"/>
          <w:szCs w:val="28"/>
          <w:lang w:val="en-US"/>
        </w:rPr>
      </w:pPr>
      <w:r>
        <w:rPr>
          <w:rFonts w:ascii="Times New Roman" w:hAnsi="Times New Roman" w:cs="Times New Roman"/>
          <w:bCs/>
          <w:sz w:val="28"/>
          <w:szCs w:val="28"/>
        </w:rPr>
        <w:lastRenderedPageBreak/>
        <w:t>Литература</w:t>
      </w:r>
    </w:p>
    <w:p w:rsidR="006634DA" w:rsidRPr="006634DA" w:rsidRDefault="006634DA" w:rsidP="006634DA">
      <w:pPr>
        <w:rPr>
          <w:rFonts w:ascii="Times New Roman" w:hAnsi="Times New Roman" w:cs="Times New Roman"/>
          <w:sz w:val="28"/>
          <w:szCs w:val="28"/>
          <w:lang w:val="en-US"/>
        </w:rPr>
      </w:pPr>
      <w:r w:rsidRPr="006634DA">
        <w:rPr>
          <w:rFonts w:ascii="Times New Roman" w:hAnsi="Times New Roman" w:cs="Times New Roman"/>
          <w:sz w:val="28"/>
          <w:szCs w:val="28"/>
          <w:lang w:val="en-US"/>
        </w:rPr>
        <w:t xml:space="preserve">[1] T. T. Brown, US Patents: 1,974,483; 2,949,550; </w:t>
      </w:r>
      <w:r>
        <w:rPr>
          <w:rFonts w:ascii="Times New Roman" w:hAnsi="Times New Roman" w:cs="Times New Roman"/>
          <w:sz w:val="28"/>
          <w:szCs w:val="28"/>
          <w:lang w:val="en-US"/>
        </w:rPr>
        <w:t>3,018,394; 3,187,206; 3,022,430.</w:t>
      </w:r>
    </w:p>
    <w:p w:rsidR="006634DA" w:rsidRPr="006634DA" w:rsidRDefault="006634DA" w:rsidP="006634DA">
      <w:pPr>
        <w:rPr>
          <w:rFonts w:ascii="Times New Roman" w:hAnsi="Times New Roman" w:cs="Times New Roman"/>
          <w:sz w:val="28"/>
          <w:szCs w:val="28"/>
          <w:lang w:val="en-US"/>
        </w:rPr>
      </w:pPr>
      <w:r w:rsidRPr="006634DA">
        <w:rPr>
          <w:rFonts w:ascii="Times New Roman" w:hAnsi="Times New Roman" w:cs="Times New Roman"/>
          <w:sz w:val="28"/>
          <w:szCs w:val="28"/>
          <w:lang w:val="en-US"/>
        </w:rPr>
        <w:t xml:space="preserve">[2] J. R. Roth et al., Paraelectric Gas Flow Accelerator, US Patent 6, 200,539 B1. </w:t>
      </w:r>
    </w:p>
    <w:p w:rsidR="006634DA" w:rsidRPr="006634DA" w:rsidRDefault="006634DA" w:rsidP="006634DA">
      <w:pPr>
        <w:rPr>
          <w:rFonts w:ascii="Times New Roman" w:hAnsi="Times New Roman" w:cs="Times New Roman"/>
          <w:sz w:val="28"/>
          <w:szCs w:val="28"/>
          <w:lang w:val="en-US"/>
        </w:rPr>
      </w:pPr>
      <w:r w:rsidRPr="006634DA">
        <w:rPr>
          <w:rFonts w:ascii="Times New Roman" w:hAnsi="Times New Roman" w:cs="Times New Roman"/>
          <w:sz w:val="28"/>
          <w:szCs w:val="28"/>
          <w:lang w:val="en-US"/>
        </w:rPr>
        <w:t xml:space="preserve">[3] J. R. Roth, The atmospheric uniform glow discharge (OAUGDP) – a platform technology for the 21st century, invited plenary talk at the 33rd IEEE International Conference on Plasma Science, Travers city, MI, June 4-8, 2006. </w:t>
      </w:r>
    </w:p>
    <w:p w:rsidR="006634DA" w:rsidRPr="006634DA" w:rsidRDefault="006634DA" w:rsidP="006634DA">
      <w:pPr>
        <w:rPr>
          <w:rFonts w:ascii="Times New Roman" w:hAnsi="Times New Roman" w:cs="Times New Roman"/>
          <w:sz w:val="28"/>
          <w:szCs w:val="28"/>
          <w:lang w:val="en-US"/>
        </w:rPr>
      </w:pPr>
      <w:r w:rsidRPr="006634DA">
        <w:rPr>
          <w:rFonts w:ascii="Times New Roman" w:hAnsi="Times New Roman" w:cs="Times New Roman"/>
          <w:sz w:val="28"/>
          <w:szCs w:val="28"/>
          <w:lang w:val="en-US"/>
        </w:rPr>
        <w:t>[4] S. Roy, Electric Propulsion Device for High Power Appli</w:t>
      </w:r>
      <w:r>
        <w:rPr>
          <w:rFonts w:ascii="Times New Roman" w:hAnsi="Times New Roman" w:cs="Times New Roman"/>
          <w:sz w:val="28"/>
          <w:szCs w:val="28"/>
          <w:lang w:val="en-US"/>
        </w:rPr>
        <w:t>cations, US Patent 7,506,497 B2.</w:t>
      </w:r>
    </w:p>
    <w:p w:rsidR="006634DA" w:rsidRPr="006634DA" w:rsidRDefault="006634DA" w:rsidP="006634DA">
      <w:pPr>
        <w:rPr>
          <w:rFonts w:ascii="Times New Roman" w:hAnsi="Times New Roman" w:cs="Times New Roman"/>
          <w:sz w:val="28"/>
          <w:szCs w:val="28"/>
          <w:lang w:val="en-US"/>
        </w:rPr>
      </w:pPr>
      <w:r w:rsidRPr="006634DA">
        <w:rPr>
          <w:rFonts w:ascii="Times New Roman" w:hAnsi="Times New Roman" w:cs="Times New Roman"/>
          <w:sz w:val="28"/>
          <w:szCs w:val="28"/>
          <w:lang w:val="en-US"/>
        </w:rPr>
        <w:t xml:space="preserve">[5] F. </w:t>
      </w:r>
      <w:proofErr w:type="spellStart"/>
      <w:r w:rsidRPr="006634DA">
        <w:rPr>
          <w:rFonts w:ascii="Times New Roman" w:hAnsi="Times New Roman" w:cs="Times New Roman"/>
          <w:sz w:val="28"/>
          <w:szCs w:val="28"/>
          <w:lang w:val="en-US"/>
        </w:rPr>
        <w:t>Massiness</w:t>
      </w:r>
      <w:proofErr w:type="spellEnd"/>
      <w:r w:rsidRPr="006634DA">
        <w:rPr>
          <w:rFonts w:ascii="Times New Roman" w:hAnsi="Times New Roman" w:cs="Times New Roman"/>
          <w:sz w:val="28"/>
          <w:szCs w:val="28"/>
          <w:lang w:val="en-US"/>
        </w:rPr>
        <w:t xml:space="preserve"> et al., Experimental and theoretical study of a glow dis-charge at atmospheric pressure controlled by dielectric barrier, J. Appl. </w:t>
      </w:r>
      <w:proofErr w:type="spellStart"/>
      <w:r w:rsidRPr="006634DA">
        <w:rPr>
          <w:rFonts w:ascii="Times New Roman" w:hAnsi="Times New Roman" w:cs="Times New Roman"/>
          <w:sz w:val="28"/>
          <w:szCs w:val="28"/>
          <w:lang w:val="en-US"/>
        </w:rPr>
        <w:t>Phys</w:t>
      </w:r>
      <w:proofErr w:type="spellEnd"/>
      <w:r w:rsidRPr="006634DA">
        <w:rPr>
          <w:rFonts w:ascii="Times New Roman" w:hAnsi="Times New Roman" w:cs="Times New Roman"/>
          <w:sz w:val="28"/>
          <w:szCs w:val="28"/>
          <w:lang w:val="en-US"/>
        </w:rPr>
        <w:t xml:space="preserve">, </w:t>
      </w:r>
      <w:r w:rsidRPr="006634DA">
        <w:rPr>
          <w:rFonts w:ascii="Times New Roman" w:hAnsi="Times New Roman" w:cs="Times New Roman"/>
          <w:b/>
          <w:bCs/>
          <w:sz w:val="28"/>
          <w:szCs w:val="28"/>
          <w:lang w:val="en-US"/>
        </w:rPr>
        <w:t>83</w:t>
      </w:r>
      <w:r>
        <w:rPr>
          <w:rFonts w:ascii="Times New Roman" w:hAnsi="Times New Roman" w:cs="Times New Roman"/>
          <w:sz w:val="28"/>
          <w:szCs w:val="28"/>
          <w:lang w:val="en-US"/>
        </w:rPr>
        <w:t>, 2950-2957, (1998).</w:t>
      </w:r>
    </w:p>
    <w:p w:rsidR="006634DA" w:rsidRPr="006634DA" w:rsidRDefault="006634DA" w:rsidP="006634DA">
      <w:pPr>
        <w:rPr>
          <w:rFonts w:ascii="Times New Roman" w:hAnsi="Times New Roman" w:cs="Times New Roman"/>
          <w:sz w:val="28"/>
          <w:szCs w:val="28"/>
          <w:lang w:val="en-US"/>
        </w:rPr>
      </w:pPr>
      <w:r w:rsidRPr="006634DA">
        <w:rPr>
          <w:rFonts w:ascii="Times New Roman" w:hAnsi="Times New Roman" w:cs="Times New Roman"/>
          <w:sz w:val="28"/>
          <w:szCs w:val="28"/>
          <w:lang w:val="en-US"/>
        </w:rPr>
        <w:t xml:space="preserve">[6] M. G. Millis </w:t>
      </w:r>
      <w:r w:rsidRPr="006634DA">
        <w:rPr>
          <w:rFonts w:ascii="Times New Roman" w:hAnsi="Times New Roman" w:cs="Times New Roman"/>
          <w:b/>
          <w:bCs/>
          <w:sz w:val="28"/>
          <w:szCs w:val="28"/>
          <w:lang w:val="en-US"/>
        </w:rPr>
        <w:t xml:space="preserve">&amp; </w:t>
      </w:r>
      <w:r w:rsidRPr="006634DA">
        <w:rPr>
          <w:rFonts w:ascii="Times New Roman" w:hAnsi="Times New Roman" w:cs="Times New Roman"/>
          <w:sz w:val="28"/>
          <w:szCs w:val="28"/>
          <w:lang w:val="en-US"/>
        </w:rPr>
        <w:t xml:space="preserve">E. W. Davis, </w:t>
      </w:r>
      <w:r w:rsidRPr="006634DA">
        <w:rPr>
          <w:rFonts w:ascii="Times New Roman" w:hAnsi="Times New Roman" w:cs="Times New Roman"/>
          <w:i/>
          <w:iCs/>
          <w:sz w:val="28"/>
          <w:szCs w:val="28"/>
          <w:lang w:val="en-US"/>
        </w:rPr>
        <w:t>Progress in Astronautics and Aeronautics Series</w:t>
      </w:r>
      <w:r w:rsidRPr="006634DA">
        <w:rPr>
          <w:rFonts w:ascii="Times New Roman" w:hAnsi="Times New Roman" w:cs="Times New Roman"/>
          <w:sz w:val="28"/>
          <w:szCs w:val="28"/>
          <w:lang w:val="en-US"/>
        </w:rPr>
        <w:t>, 227, Published by AIAA, © 2</w:t>
      </w:r>
      <w:r>
        <w:rPr>
          <w:rFonts w:ascii="Times New Roman" w:hAnsi="Times New Roman" w:cs="Times New Roman"/>
          <w:sz w:val="28"/>
          <w:szCs w:val="28"/>
          <w:lang w:val="en-US"/>
        </w:rPr>
        <w:t>009, ISBN-13: 978-1-56347-956-4.</w:t>
      </w:r>
    </w:p>
    <w:p w:rsidR="006634DA" w:rsidRPr="006634DA" w:rsidRDefault="006634DA" w:rsidP="006634DA">
      <w:pPr>
        <w:rPr>
          <w:rFonts w:ascii="Times New Roman" w:hAnsi="Times New Roman" w:cs="Times New Roman"/>
          <w:sz w:val="28"/>
          <w:szCs w:val="28"/>
          <w:lang w:val="en-US"/>
        </w:rPr>
      </w:pPr>
      <w:r w:rsidRPr="006634DA">
        <w:rPr>
          <w:rFonts w:ascii="Times New Roman" w:hAnsi="Times New Roman" w:cs="Times New Roman"/>
          <w:sz w:val="28"/>
          <w:szCs w:val="28"/>
          <w:lang w:val="en-US"/>
        </w:rPr>
        <w:t xml:space="preserve">[7] Smart-1 Satellite based on electric propulsion </w:t>
      </w:r>
      <w:r>
        <w:rPr>
          <w:rFonts w:ascii="Times New Roman" w:hAnsi="Times New Roman" w:cs="Times New Roman"/>
          <w:sz w:val="28"/>
          <w:szCs w:val="28"/>
          <w:lang w:val="en-US"/>
        </w:rPr>
        <w:t>(ESA.com).</w:t>
      </w:r>
    </w:p>
    <w:p w:rsidR="006634DA" w:rsidRPr="006634DA" w:rsidRDefault="006634DA" w:rsidP="006634DA">
      <w:pPr>
        <w:rPr>
          <w:rFonts w:ascii="Times New Roman" w:hAnsi="Times New Roman" w:cs="Times New Roman"/>
          <w:sz w:val="28"/>
          <w:szCs w:val="28"/>
          <w:lang w:val="en-US"/>
        </w:rPr>
      </w:pPr>
      <w:hyperlink r:id="rId15" w:history="1">
        <w:r w:rsidRPr="00262E6C">
          <w:rPr>
            <w:rStyle w:val="a3"/>
            <w:rFonts w:ascii="Times New Roman" w:hAnsi="Times New Roman" w:cs="Times New Roman"/>
            <w:sz w:val="28"/>
            <w:szCs w:val="28"/>
            <w:lang w:val="en-US"/>
          </w:rPr>
          <w:t>http://www.space.com/common/media/video/player.php?videoRef=LS_090519_Space-Engines</w:t>
        </w:r>
      </w:hyperlink>
      <w:r w:rsidRPr="006634DA">
        <w:rPr>
          <w:rFonts w:ascii="Times New Roman" w:hAnsi="Times New Roman" w:cs="Times New Roman"/>
          <w:sz w:val="28"/>
          <w:szCs w:val="28"/>
          <w:lang w:val="en-US"/>
        </w:rPr>
        <w:t xml:space="preserve">  </w:t>
      </w:r>
    </w:p>
    <w:p w:rsidR="006634DA" w:rsidRPr="006634DA" w:rsidRDefault="006634DA" w:rsidP="006634DA">
      <w:pPr>
        <w:rPr>
          <w:rFonts w:ascii="Times New Roman" w:hAnsi="Times New Roman" w:cs="Times New Roman"/>
          <w:sz w:val="28"/>
          <w:szCs w:val="28"/>
          <w:lang w:val="en-US"/>
        </w:rPr>
      </w:pPr>
      <w:r w:rsidRPr="006634DA">
        <w:rPr>
          <w:rFonts w:ascii="Times New Roman" w:hAnsi="Times New Roman" w:cs="Times New Roman"/>
          <w:sz w:val="28"/>
          <w:szCs w:val="28"/>
          <w:lang w:val="en-US"/>
        </w:rPr>
        <w:t xml:space="preserve">[8] S. Sarg, New approach for building of unified theory, </w:t>
      </w:r>
      <w:hyperlink r:id="rId16" w:history="1">
        <w:r w:rsidRPr="00262E6C">
          <w:rPr>
            <w:rStyle w:val="a3"/>
            <w:rFonts w:ascii="Times New Roman" w:hAnsi="Times New Roman" w:cs="Times New Roman"/>
            <w:sz w:val="28"/>
            <w:szCs w:val="28"/>
            <w:lang w:val="en-US"/>
          </w:rPr>
          <w:t>http://lanl.arxiv.org/abs/physics/0205052</w:t>
        </w:r>
      </w:hyperlink>
      <w:r w:rsidRPr="006634DA">
        <w:rPr>
          <w:rFonts w:ascii="Times New Roman" w:hAnsi="Times New Roman" w:cs="Times New Roman"/>
          <w:sz w:val="28"/>
          <w:szCs w:val="28"/>
          <w:lang w:val="en-US"/>
        </w:rPr>
        <w:t xml:space="preserve">  (May 2002). </w:t>
      </w:r>
    </w:p>
    <w:p w:rsidR="006634DA" w:rsidRPr="006634DA" w:rsidRDefault="006634DA" w:rsidP="006634DA">
      <w:pPr>
        <w:rPr>
          <w:rFonts w:ascii="Times New Roman" w:hAnsi="Times New Roman" w:cs="Times New Roman"/>
          <w:sz w:val="28"/>
          <w:szCs w:val="28"/>
          <w:lang w:val="en-US"/>
        </w:rPr>
      </w:pPr>
      <w:r w:rsidRPr="006634DA">
        <w:rPr>
          <w:rFonts w:ascii="Times New Roman" w:hAnsi="Times New Roman" w:cs="Times New Roman"/>
          <w:sz w:val="28"/>
          <w:szCs w:val="28"/>
          <w:lang w:val="en-US"/>
        </w:rPr>
        <w:t xml:space="preserve">[9] Stoyan Sarg, </w:t>
      </w:r>
      <w:r w:rsidRPr="006634DA">
        <w:rPr>
          <w:rFonts w:ascii="Times New Roman" w:hAnsi="Times New Roman" w:cs="Times New Roman"/>
          <w:i/>
          <w:iCs/>
          <w:sz w:val="28"/>
          <w:szCs w:val="28"/>
          <w:lang w:val="en-US"/>
        </w:rPr>
        <w:t>Basic Structures of Matter - Supergravitation Unified Theory</w:t>
      </w:r>
      <w:r w:rsidRPr="006634DA">
        <w:rPr>
          <w:rFonts w:ascii="Times New Roman" w:hAnsi="Times New Roman" w:cs="Times New Roman"/>
          <w:sz w:val="28"/>
          <w:szCs w:val="28"/>
          <w:lang w:val="en-US"/>
        </w:rPr>
        <w:t>, Trafford Publishing, 2006, ISBN 1412083877 (books</w:t>
      </w:r>
      <w:r>
        <w:rPr>
          <w:rFonts w:ascii="Times New Roman" w:hAnsi="Times New Roman" w:cs="Times New Roman"/>
          <w:sz w:val="28"/>
          <w:szCs w:val="28"/>
          <w:lang w:val="en-US"/>
        </w:rPr>
        <w:t xml:space="preserve"> review in "Physics in Canada,"</w:t>
      </w:r>
      <w:r w:rsidRPr="006634DA">
        <w:rPr>
          <w:rFonts w:ascii="Times New Roman" w:hAnsi="Times New Roman" w:cs="Times New Roman"/>
          <w:sz w:val="28"/>
          <w:szCs w:val="28"/>
          <w:lang w:val="en-US"/>
        </w:rPr>
        <w:t xml:space="preserve"> v. 62, No. 4, July/Aug, 2006). </w:t>
      </w:r>
    </w:p>
    <w:p w:rsidR="006634DA" w:rsidRPr="006634DA" w:rsidRDefault="006634DA" w:rsidP="006634DA">
      <w:pPr>
        <w:rPr>
          <w:rFonts w:ascii="Times New Roman" w:hAnsi="Times New Roman" w:cs="Times New Roman"/>
          <w:sz w:val="28"/>
          <w:szCs w:val="28"/>
          <w:lang w:val="en-US"/>
        </w:rPr>
      </w:pPr>
      <w:r w:rsidRPr="006634DA">
        <w:rPr>
          <w:rFonts w:ascii="Times New Roman" w:hAnsi="Times New Roman" w:cs="Times New Roman"/>
          <w:sz w:val="28"/>
          <w:szCs w:val="28"/>
          <w:lang w:val="en-US"/>
        </w:rPr>
        <w:t xml:space="preserve">[10] S. Sarg, A Physical Model of the Electron according to the Basic Structures of Matter Hypothesis, Physics Essays, vol. 16 No. 2, 180-195, (2003); </w:t>
      </w:r>
      <w:hyperlink r:id="rId17" w:history="1">
        <w:r w:rsidRPr="00262E6C">
          <w:rPr>
            <w:rStyle w:val="a3"/>
            <w:rFonts w:ascii="Times New Roman" w:hAnsi="Times New Roman" w:cs="Times New Roman"/>
            <w:sz w:val="28"/>
            <w:szCs w:val="28"/>
            <w:lang w:val="en-US"/>
          </w:rPr>
          <w:t>http://www.physicsessays.com</w:t>
        </w:r>
      </w:hyperlink>
      <w:r w:rsidRPr="006634DA">
        <w:rPr>
          <w:rFonts w:ascii="Times New Roman" w:hAnsi="Times New Roman" w:cs="Times New Roman"/>
          <w:sz w:val="28"/>
          <w:szCs w:val="28"/>
          <w:lang w:val="en-US"/>
        </w:rPr>
        <w:t xml:space="preserve">  </w:t>
      </w:r>
    </w:p>
    <w:p w:rsidR="006634DA" w:rsidRPr="006634DA" w:rsidRDefault="006634DA" w:rsidP="006634DA">
      <w:pPr>
        <w:rPr>
          <w:rFonts w:ascii="Times New Roman" w:hAnsi="Times New Roman" w:cs="Times New Roman"/>
          <w:sz w:val="28"/>
          <w:szCs w:val="28"/>
          <w:lang w:val="en-US"/>
        </w:rPr>
      </w:pPr>
      <w:r w:rsidRPr="006634DA">
        <w:rPr>
          <w:rFonts w:ascii="Times New Roman" w:hAnsi="Times New Roman" w:cs="Times New Roman"/>
          <w:sz w:val="28"/>
          <w:szCs w:val="28"/>
          <w:lang w:val="en-US"/>
        </w:rPr>
        <w:t xml:space="preserve">[11] S. Sarg, Method and Apparatus for Spacecraft Propulsion with a Field Shield Protection, Patent application in Canada (File No. 2,638,667 from 26 Aug 2008). </w:t>
      </w:r>
    </w:p>
    <w:p w:rsidR="006634DA" w:rsidRPr="006634DA" w:rsidRDefault="006634DA" w:rsidP="006634DA">
      <w:pPr>
        <w:rPr>
          <w:rFonts w:ascii="Times New Roman" w:hAnsi="Times New Roman" w:cs="Times New Roman"/>
          <w:sz w:val="28"/>
          <w:szCs w:val="28"/>
          <w:lang w:val="en-US"/>
        </w:rPr>
      </w:pPr>
      <w:r w:rsidRPr="006634DA">
        <w:rPr>
          <w:rFonts w:ascii="Times New Roman" w:hAnsi="Times New Roman" w:cs="Times New Roman"/>
          <w:sz w:val="28"/>
          <w:szCs w:val="28"/>
          <w:lang w:val="en-US"/>
        </w:rPr>
        <w:t xml:space="preserve">[12] Stoyan Sarg, </w:t>
      </w:r>
      <w:r w:rsidRPr="006634DA">
        <w:rPr>
          <w:rFonts w:ascii="Times New Roman" w:hAnsi="Times New Roman" w:cs="Times New Roman"/>
          <w:i/>
          <w:iCs/>
          <w:sz w:val="28"/>
          <w:szCs w:val="28"/>
          <w:lang w:val="en-US"/>
        </w:rPr>
        <w:t>Field Propulsion by Contro</w:t>
      </w:r>
      <w:r>
        <w:rPr>
          <w:rFonts w:ascii="Times New Roman" w:hAnsi="Times New Roman" w:cs="Times New Roman"/>
          <w:i/>
          <w:iCs/>
          <w:sz w:val="28"/>
          <w:szCs w:val="28"/>
          <w:lang w:val="en-US"/>
        </w:rPr>
        <w:t>l of Gravity: Theory and Experi</w:t>
      </w:r>
      <w:r w:rsidRPr="006634DA">
        <w:rPr>
          <w:rFonts w:ascii="Times New Roman" w:hAnsi="Times New Roman" w:cs="Times New Roman"/>
          <w:i/>
          <w:iCs/>
          <w:sz w:val="28"/>
          <w:szCs w:val="28"/>
          <w:lang w:val="en-US"/>
        </w:rPr>
        <w:t>ments</w:t>
      </w:r>
      <w:r w:rsidRPr="006634DA">
        <w:rPr>
          <w:rFonts w:ascii="Times New Roman" w:hAnsi="Times New Roman" w:cs="Times New Roman"/>
          <w:sz w:val="28"/>
          <w:szCs w:val="28"/>
          <w:lang w:val="en-US"/>
        </w:rPr>
        <w:t xml:space="preserve">, ISBN 9781448693085, Amazon.com. </w:t>
      </w:r>
    </w:p>
    <w:p w:rsidR="006634DA" w:rsidRPr="006634DA" w:rsidRDefault="006634DA" w:rsidP="006634DA">
      <w:pPr>
        <w:rPr>
          <w:rFonts w:ascii="Times New Roman" w:hAnsi="Times New Roman" w:cs="Times New Roman"/>
          <w:sz w:val="28"/>
          <w:szCs w:val="28"/>
          <w:lang w:val="en-US"/>
        </w:rPr>
      </w:pPr>
      <w:r w:rsidRPr="006634DA">
        <w:rPr>
          <w:rFonts w:ascii="Times New Roman" w:hAnsi="Times New Roman" w:cs="Times New Roman"/>
          <w:sz w:val="28"/>
          <w:szCs w:val="28"/>
          <w:lang w:val="en-US"/>
        </w:rPr>
        <w:t>[13] K. J</w:t>
      </w:r>
      <w:r>
        <w:rPr>
          <w:rFonts w:ascii="Times New Roman" w:hAnsi="Times New Roman" w:cs="Times New Roman"/>
          <w:sz w:val="28"/>
          <w:szCs w:val="28"/>
          <w:lang w:val="en-US"/>
        </w:rPr>
        <w:t xml:space="preserve">. van Vlaenderen and A. Waser, </w:t>
      </w:r>
      <w:r w:rsidRPr="006634DA">
        <w:rPr>
          <w:rFonts w:ascii="Times New Roman" w:hAnsi="Times New Roman" w:cs="Times New Roman"/>
          <w:sz w:val="28"/>
          <w:szCs w:val="28"/>
          <w:lang w:val="en-US"/>
        </w:rPr>
        <w:t xml:space="preserve">Electrodynamics with the scalar field, </w:t>
      </w:r>
      <w:hyperlink r:id="rId18" w:history="1">
        <w:r w:rsidRPr="00262E6C">
          <w:rPr>
            <w:rStyle w:val="a3"/>
            <w:rFonts w:ascii="Times New Roman" w:hAnsi="Times New Roman" w:cs="Times New Roman"/>
            <w:sz w:val="28"/>
            <w:szCs w:val="28"/>
            <w:lang w:val="en-US"/>
          </w:rPr>
          <w:t>www.aw-verlag.ch/EssaysE.htm</w:t>
        </w:r>
      </w:hyperlink>
      <w:r w:rsidRPr="006634DA">
        <w:rPr>
          <w:rFonts w:ascii="Times New Roman" w:hAnsi="Times New Roman" w:cs="Times New Roman"/>
          <w:sz w:val="28"/>
          <w:szCs w:val="28"/>
          <w:lang w:val="en-US"/>
        </w:rPr>
        <w:t xml:space="preserve">  also with slight adaptations: van Vlaenderen Koen and A. Waser, </w:t>
      </w:r>
      <w:r w:rsidRPr="006634DA">
        <w:rPr>
          <w:rFonts w:ascii="Times New Roman" w:hAnsi="Times New Roman" w:cs="Times New Roman"/>
          <w:i/>
          <w:sz w:val="28"/>
          <w:szCs w:val="28"/>
          <w:lang w:val="en-US"/>
        </w:rPr>
        <w:t>“generalization of classical electrodynamics to admit a scalar field and longitudinal waves”</w:t>
      </w:r>
      <w:r>
        <w:rPr>
          <w:rFonts w:ascii="Times New Roman" w:hAnsi="Times New Roman" w:cs="Times New Roman"/>
          <w:sz w:val="28"/>
          <w:szCs w:val="28"/>
          <w:lang w:val="en-US"/>
        </w:rPr>
        <w:t>, Had</w:t>
      </w:r>
      <w:r w:rsidRPr="006634DA">
        <w:rPr>
          <w:rFonts w:ascii="Times New Roman" w:hAnsi="Times New Roman" w:cs="Times New Roman"/>
          <w:sz w:val="28"/>
          <w:szCs w:val="28"/>
          <w:lang w:val="en-US"/>
        </w:rPr>
        <w:t xml:space="preserve">ronic Journal </w:t>
      </w:r>
      <w:r w:rsidRPr="006634DA">
        <w:rPr>
          <w:rFonts w:ascii="Times New Roman" w:hAnsi="Times New Roman" w:cs="Times New Roman"/>
          <w:b/>
          <w:bCs/>
          <w:sz w:val="28"/>
          <w:szCs w:val="28"/>
          <w:lang w:val="en-US"/>
        </w:rPr>
        <w:t>24</w:t>
      </w:r>
      <w:r w:rsidRPr="006634DA">
        <w:rPr>
          <w:rFonts w:ascii="Times New Roman" w:hAnsi="Times New Roman" w:cs="Times New Roman"/>
          <w:sz w:val="28"/>
          <w:szCs w:val="28"/>
          <w:lang w:val="en-US"/>
        </w:rPr>
        <w:t xml:space="preserve">, 609-628 (2001) </w:t>
      </w:r>
    </w:p>
    <w:p w:rsidR="006634DA" w:rsidRPr="006634DA" w:rsidRDefault="006634DA" w:rsidP="006634DA">
      <w:pPr>
        <w:rPr>
          <w:rFonts w:ascii="Times New Roman" w:hAnsi="Times New Roman" w:cs="Times New Roman"/>
          <w:sz w:val="28"/>
          <w:szCs w:val="28"/>
          <w:lang w:val="en-US"/>
        </w:rPr>
      </w:pPr>
      <w:r w:rsidRPr="006634DA">
        <w:rPr>
          <w:rFonts w:ascii="Times New Roman" w:hAnsi="Times New Roman" w:cs="Times New Roman"/>
          <w:sz w:val="28"/>
          <w:szCs w:val="28"/>
          <w:lang w:val="en-US"/>
        </w:rPr>
        <w:t xml:space="preserve">[14] K. P. Butusov, Longitudinal Waves in Vacuum: Creation and Research, New Energy Technologies, Sep-Oct 2001, pp. 46-47. </w:t>
      </w:r>
    </w:p>
    <w:p w:rsidR="006634DA" w:rsidRPr="006634DA" w:rsidRDefault="006634DA" w:rsidP="006634DA">
      <w:pPr>
        <w:rPr>
          <w:rFonts w:ascii="Times New Roman" w:hAnsi="Times New Roman" w:cs="Times New Roman"/>
          <w:sz w:val="28"/>
          <w:szCs w:val="28"/>
          <w:lang w:val="en-US"/>
        </w:rPr>
      </w:pPr>
      <w:r w:rsidRPr="006634DA">
        <w:rPr>
          <w:rFonts w:ascii="Times New Roman" w:hAnsi="Times New Roman" w:cs="Times New Roman"/>
          <w:sz w:val="28"/>
          <w:szCs w:val="28"/>
          <w:lang w:val="en-US"/>
        </w:rPr>
        <w:lastRenderedPageBreak/>
        <w:t xml:space="preserve">[15] S. Sarg, Gravito-inertial Propulsion Effect Predicted by the BSM - Supergravitation Unified Theory, 27 Annual SSE Meeting, June 25-28, 2008, Boulder, CO, USA </w:t>
      </w:r>
    </w:p>
    <w:p w:rsidR="006634DA" w:rsidRPr="006634DA" w:rsidRDefault="006634DA" w:rsidP="006634DA">
      <w:pPr>
        <w:rPr>
          <w:rFonts w:ascii="Times New Roman" w:hAnsi="Times New Roman" w:cs="Times New Roman"/>
          <w:sz w:val="28"/>
          <w:szCs w:val="28"/>
          <w:lang w:val="en-US"/>
        </w:rPr>
      </w:pPr>
      <w:r w:rsidRPr="006634DA">
        <w:rPr>
          <w:rFonts w:ascii="Times New Roman" w:hAnsi="Times New Roman" w:cs="Times New Roman"/>
          <w:sz w:val="28"/>
          <w:szCs w:val="28"/>
          <w:lang w:val="en-US"/>
        </w:rPr>
        <w:t xml:space="preserve">[16] </w:t>
      </w:r>
      <w:r>
        <w:rPr>
          <w:rFonts w:ascii="Times New Roman" w:hAnsi="Times New Roman" w:cs="Times New Roman"/>
          <w:sz w:val="28"/>
          <w:szCs w:val="28"/>
          <w:lang w:val="en-US"/>
        </w:rPr>
        <w:t>Y</w:t>
      </w:r>
      <w:r w:rsidRPr="006634DA">
        <w:rPr>
          <w:rFonts w:ascii="Times New Roman" w:hAnsi="Times New Roman" w:cs="Times New Roman"/>
          <w:sz w:val="28"/>
          <w:szCs w:val="28"/>
          <w:lang w:val="en-US"/>
        </w:rPr>
        <w:t xml:space="preserve">outube.com (keywords: SARG propulsion, SARG antigravity) </w:t>
      </w:r>
    </w:p>
    <w:p w:rsidR="006634DA" w:rsidRPr="006634DA" w:rsidRDefault="006634DA" w:rsidP="006634DA">
      <w:pPr>
        <w:rPr>
          <w:rFonts w:ascii="Times New Roman" w:hAnsi="Times New Roman" w:cs="Times New Roman"/>
          <w:sz w:val="28"/>
          <w:szCs w:val="28"/>
          <w:lang w:val="en-US"/>
        </w:rPr>
      </w:pPr>
      <w:r w:rsidRPr="006634DA">
        <w:rPr>
          <w:rFonts w:ascii="Times New Roman" w:hAnsi="Times New Roman" w:cs="Times New Roman"/>
          <w:sz w:val="28"/>
          <w:szCs w:val="28"/>
          <w:lang w:val="en-US"/>
        </w:rPr>
        <w:t xml:space="preserve">[17] Paul Hill, </w:t>
      </w:r>
      <w:r w:rsidRPr="006634DA">
        <w:rPr>
          <w:rFonts w:ascii="Times New Roman" w:hAnsi="Times New Roman" w:cs="Times New Roman"/>
          <w:i/>
          <w:iCs/>
          <w:sz w:val="28"/>
          <w:szCs w:val="28"/>
          <w:lang w:val="en-US"/>
        </w:rPr>
        <w:t>Unconventional Flying Objects a scientific analysis</w:t>
      </w:r>
      <w:r w:rsidRPr="006634DA">
        <w:rPr>
          <w:rFonts w:ascii="Times New Roman" w:hAnsi="Times New Roman" w:cs="Times New Roman"/>
          <w:sz w:val="28"/>
          <w:szCs w:val="28"/>
          <w:lang w:val="en-US"/>
        </w:rPr>
        <w:t>, ISBN 1-57174-027-9, Hampton Roa</w:t>
      </w:r>
      <w:r>
        <w:rPr>
          <w:rFonts w:ascii="Times New Roman" w:hAnsi="Times New Roman" w:cs="Times New Roman"/>
          <w:sz w:val="28"/>
          <w:szCs w:val="28"/>
          <w:lang w:val="en-US"/>
        </w:rPr>
        <w:t>ds publishing Company Inc, Char</w:t>
      </w:r>
      <w:r w:rsidRPr="006634DA">
        <w:rPr>
          <w:rFonts w:ascii="Times New Roman" w:hAnsi="Times New Roman" w:cs="Times New Roman"/>
          <w:sz w:val="28"/>
          <w:szCs w:val="28"/>
          <w:lang w:val="en-US"/>
        </w:rPr>
        <w:t xml:space="preserve">lottesville, VA </w:t>
      </w:r>
    </w:p>
    <w:p w:rsidR="006634DA" w:rsidRPr="006634DA" w:rsidRDefault="006634DA" w:rsidP="006634DA">
      <w:pPr>
        <w:rPr>
          <w:rFonts w:ascii="Times New Roman" w:hAnsi="Times New Roman" w:cs="Times New Roman"/>
          <w:sz w:val="28"/>
          <w:szCs w:val="28"/>
          <w:lang w:val="en-US"/>
        </w:rPr>
      </w:pPr>
      <w:r w:rsidRPr="006634DA">
        <w:rPr>
          <w:rFonts w:ascii="Times New Roman" w:hAnsi="Times New Roman" w:cs="Times New Roman"/>
          <w:sz w:val="28"/>
          <w:szCs w:val="28"/>
          <w:lang w:val="en-US"/>
        </w:rPr>
        <w:t xml:space="preserve">[18] PACE, Canada, </w:t>
      </w:r>
      <w:hyperlink r:id="rId19" w:history="1">
        <w:r w:rsidRPr="00262E6C">
          <w:rPr>
            <w:rStyle w:val="a3"/>
            <w:rFonts w:ascii="Times New Roman" w:hAnsi="Times New Roman" w:cs="Times New Roman"/>
            <w:sz w:val="28"/>
            <w:szCs w:val="28"/>
            <w:lang w:val="en-US"/>
          </w:rPr>
          <w:t>http://pacenet.homestead.com/</w:t>
        </w:r>
      </w:hyperlink>
      <w:r>
        <w:rPr>
          <w:rFonts w:ascii="Times New Roman" w:hAnsi="Times New Roman" w:cs="Times New Roman"/>
          <w:sz w:val="28"/>
          <w:szCs w:val="28"/>
          <w:lang w:val="en-US"/>
        </w:rPr>
        <w:t xml:space="preserve"> </w:t>
      </w:r>
      <w:bookmarkStart w:id="0" w:name="_GoBack"/>
      <w:bookmarkEnd w:id="0"/>
    </w:p>
    <w:sectPr w:rsidR="006634DA" w:rsidRPr="006634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BE0"/>
    <w:rsid w:val="00010BB4"/>
    <w:rsid w:val="000338A0"/>
    <w:rsid w:val="00036192"/>
    <w:rsid w:val="000C7FE5"/>
    <w:rsid w:val="001502E0"/>
    <w:rsid w:val="001B4A9F"/>
    <w:rsid w:val="0023301C"/>
    <w:rsid w:val="0030696D"/>
    <w:rsid w:val="0033074F"/>
    <w:rsid w:val="003341D4"/>
    <w:rsid w:val="00376898"/>
    <w:rsid w:val="00376A5F"/>
    <w:rsid w:val="0042490A"/>
    <w:rsid w:val="00557BB1"/>
    <w:rsid w:val="005C1742"/>
    <w:rsid w:val="0061439F"/>
    <w:rsid w:val="00642C2A"/>
    <w:rsid w:val="006634DA"/>
    <w:rsid w:val="00667C99"/>
    <w:rsid w:val="006C5807"/>
    <w:rsid w:val="006E34F3"/>
    <w:rsid w:val="00786E60"/>
    <w:rsid w:val="007C2C2C"/>
    <w:rsid w:val="007E64F2"/>
    <w:rsid w:val="007F0A26"/>
    <w:rsid w:val="0086547C"/>
    <w:rsid w:val="00891D08"/>
    <w:rsid w:val="008E3064"/>
    <w:rsid w:val="009272AF"/>
    <w:rsid w:val="00941529"/>
    <w:rsid w:val="00951F39"/>
    <w:rsid w:val="009F7BE0"/>
    <w:rsid w:val="00A2563D"/>
    <w:rsid w:val="00A41BC5"/>
    <w:rsid w:val="00A93B82"/>
    <w:rsid w:val="00B00BAB"/>
    <w:rsid w:val="00B22867"/>
    <w:rsid w:val="00BA0C6D"/>
    <w:rsid w:val="00C402E7"/>
    <w:rsid w:val="00C94911"/>
    <w:rsid w:val="00C96B39"/>
    <w:rsid w:val="00CA0C7E"/>
    <w:rsid w:val="00D011F0"/>
    <w:rsid w:val="00D678DE"/>
    <w:rsid w:val="00DC33A6"/>
    <w:rsid w:val="00DC5F23"/>
    <w:rsid w:val="00DE1AC2"/>
    <w:rsid w:val="00DE4655"/>
    <w:rsid w:val="00DF2580"/>
    <w:rsid w:val="00E07048"/>
    <w:rsid w:val="00E26A61"/>
    <w:rsid w:val="00E50BB8"/>
    <w:rsid w:val="00E906B6"/>
    <w:rsid w:val="00EB22DA"/>
    <w:rsid w:val="00F30405"/>
    <w:rsid w:val="00F4007B"/>
    <w:rsid w:val="00FB3D89"/>
    <w:rsid w:val="00FE200F"/>
    <w:rsid w:val="00FF3D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3351C"/>
  <w15:chartTrackingRefBased/>
  <w15:docId w15:val="{71B9115D-2B33-4C0F-9596-2B34B0F57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249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yperlink" Target="http://www.aw-verlag.ch/EssaysE.ht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yperlink" Target="http://www.physicsessays.com" TargetMode="External"/><Relationship Id="rId2" Type="http://schemas.openxmlformats.org/officeDocument/2006/relationships/settings" Target="settings.xml"/><Relationship Id="rId16" Type="http://schemas.openxmlformats.org/officeDocument/2006/relationships/hyperlink" Target="http://lanl.arxiv.org/abs/physics/0205052"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mailto:sto.sarg@gmail.com" TargetMode="External"/><Relationship Id="rId15" Type="http://schemas.openxmlformats.org/officeDocument/2006/relationships/hyperlink" Target="http://www.space.com/common/media/video/player.php?videoRef=LS_090519_Space-Engines" TargetMode="External"/><Relationship Id="rId10" Type="http://schemas.openxmlformats.org/officeDocument/2006/relationships/image" Target="media/image5.jpeg"/><Relationship Id="rId19" Type="http://schemas.openxmlformats.org/officeDocument/2006/relationships/hyperlink" Target="http://pacenet.homestead.com/" TargetMode="External"/><Relationship Id="rId4" Type="http://schemas.openxmlformats.org/officeDocument/2006/relationships/hyperlink" Target="mailto:s.sarg@helical-structures.org" TargetMode="Externa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14</Pages>
  <Words>3145</Words>
  <Characters>17930</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Альбина</dc:creator>
  <cp:keywords/>
  <dc:description/>
  <cp:lastModifiedBy>Альбина</cp:lastModifiedBy>
  <cp:revision>54</cp:revision>
  <dcterms:created xsi:type="dcterms:W3CDTF">2021-07-29T02:01:00Z</dcterms:created>
  <dcterms:modified xsi:type="dcterms:W3CDTF">2021-08-05T08:35:00Z</dcterms:modified>
</cp:coreProperties>
</file>